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D780" w14:textId="77777777" w:rsidR="00F90FA6" w:rsidRPr="00745D0D" w:rsidRDefault="00A619CD" w:rsidP="003E5A73">
      <w:pPr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b/>
          <w:sz w:val="28"/>
          <w:szCs w:val="28"/>
        </w:rPr>
        <w:t>2019</w:t>
      </w:r>
    </w:p>
    <w:p w14:paraId="75CC1852" w14:textId="77777777" w:rsidR="003D295E" w:rsidRDefault="00027024" w:rsidP="003E5A73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Rutherford Regional Health System</w:t>
      </w:r>
    </w:p>
    <w:p w14:paraId="31CE054A" w14:textId="77777777" w:rsidR="00F90FA6" w:rsidRDefault="003D295E" w:rsidP="000B6A2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Implementation Strategy</w:t>
      </w:r>
    </w:p>
    <w:p w14:paraId="47ADB954" w14:textId="77777777" w:rsidR="0072727A" w:rsidRPr="00745D0D" w:rsidRDefault="0072727A" w:rsidP="000B6A2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To Address Significant Community Health Needs</w:t>
      </w:r>
    </w:p>
    <w:p w14:paraId="6EABB65C" w14:textId="77777777" w:rsidR="00F90FA6" w:rsidRPr="00745D0D" w:rsidRDefault="00F90FA6" w:rsidP="003E5A73">
      <w:pPr>
        <w:rPr>
          <w:rFonts w:asciiTheme="minorHAnsi" w:hAnsiTheme="minorHAnsi" w:cs="Arial"/>
          <w:sz w:val="24"/>
          <w:szCs w:val="24"/>
        </w:rPr>
      </w:pPr>
    </w:p>
    <w:p w14:paraId="4C7FE85F" w14:textId="77777777" w:rsidR="00F90FA6" w:rsidRPr="00745D0D" w:rsidRDefault="0075488D" w:rsidP="003E5A73">
      <w:pPr>
        <w:rPr>
          <w:rFonts w:asciiTheme="minorHAnsi" w:hAnsiTheme="minorHAnsi" w:cs="Arial"/>
          <w:i/>
          <w:sz w:val="24"/>
          <w:szCs w:val="24"/>
        </w:rPr>
      </w:pPr>
      <w:r w:rsidRPr="0075488D">
        <w:rPr>
          <w:rFonts w:asciiTheme="minorHAnsi" w:hAnsiTheme="minorHAnsi" w:cs="Arial"/>
          <w:b/>
          <w:sz w:val="28"/>
          <w:szCs w:val="28"/>
        </w:rPr>
        <w:t>Rutherford County, North Carolina</w:t>
      </w:r>
    </w:p>
    <w:p w14:paraId="62027594" w14:textId="77777777" w:rsidR="00F90FA6" w:rsidRPr="00745D0D" w:rsidRDefault="00F90FA6" w:rsidP="003E5A73">
      <w:pPr>
        <w:rPr>
          <w:rFonts w:asciiTheme="minorHAnsi" w:hAnsiTheme="minorHAnsi" w:cs="Arial"/>
          <w:i/>
          <w:sz w:val="24"/>
          <w:szCs w:val="24"/>
        </w:rPr>
      </w:pPr>
    </w:p>
    <w:p w14:paraId="13658C47" w14:textId="77777777" w:rsidR="00156470" w:rsidRDefault="00055950" w:rsidP="003E5A73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Paper </w:t>
      </w:r>
      <w:r w:rsidR="00D0607D">
        <w:rPr>
          <w:rFonts w:asciiTheme="minorHAnsi" w:hAnsiTheme="minorHAnsi" w:cs="Arial"/>
          <w:sz w:val="24"/>
          <w:szCs w:val="24"/>
        </w:rPr>
        <w:t>c</w:t>
      </w:r>
      <w:r w:rsidR="00F90FA6" w:rsidRPr="00745D0D">
        <w:rPr>
          <w:rFonts w:asciiTheme="minorHAnsi" w:hAnsiTheme="minorHAnsi" w:cs="Arial"/>
          <w:sz w:val="24"/>
          <w:szCs w:val="24"/>
        </w:rPr>
        <w:t xml:space="preserve">opies of this document may be obtained at </w:t>
      </w:r>
      <w:r w:rsidR="00027024">
        <w:rPr>
          <w:rFonts w:asciiTheme="minorHAnsi" w:hAnsiTheme="minorHAnsi" w:cs="Arial"/>
          <w:sz w:val="24"/>
          <w:szCs w:val="24"/>
        </w:rPr>
        <w:t>Rutherford Regional Health System</w:t>
      </w:r>
      <w:r w:rsidR="00F90FA6" w:rsidRPr="00745D0D">
        <w:rPr>
          <w:rFonts w:asciiTheme="minorHAnsi" w:hAnsiTheme="minorHAnsi" w:cs="Arial"/>
          <w:sz w:val="24"/>
          <w:szCs w:val="24"/>
        </w:rPr>
        <w:t xml:space="preserve"> </w:t>
      </w:r>
      <w:r w:rsidR="00027024">
        <w:rPr>
          <w:rFonts w:asciiTheme="minorHAnsi" w:hAnsiTheme="minorHAnsi" w:cs="Arial"/>
          <w:sz w:val="24"/>
          <w:szCs w:val="24"/>
        </w:rPr>
        <w:t>288 S. Ridgecrest Street, Rutherfordton, NC 28139</w:t>
      </w:r>
      <w:r w:rsidR="00F90FA6" w:rsidRPr="00745D0D">
        <w:rPr>
          <w:rFonts w:asciiTheme="minorHAnsi" w:hAnsiTheme="minorHAnsi" w:cs="Arial"/>
          <w:sz w:val="24"/>
          <w:szCs w:val="24"/>
        </w:rPr>
        <w:t xml:space="preserve"> or by phone </w:t>
      </w:r>
      <w:r w:rsidR="002701B8" w:rsidRPr="00745D0D">
        <w:rPr>
          <w:rFonts w:asciiTheme="minorHAnsi" w:hAnsiTheme="minorHAnsi" w:cs="Arial"/>
          <w:sz w:val="24"/>
          <w:szCs w:val="24"/>
        </w:rPr>
        <w:t>(</w:t>
      </w:r>
      <w:r w:rsidR="00027024">
        <w:rPr>
          <w:rFonts w:asciiTheme="minorHAnsi" w:hAnsiTheme="minorHAnsi" w:cs="Arial"/>
          <w:sz w:val="24"/>
          <w:szCs w:val="24"/>
        </w:rPr>
        <w:t>828</w:t>
      </w:r>
      <w:r w:rsidR="002701B8" w:rsidRPr="00745D0D">
        <w:rPr>
          <w:rFonts w:asciiTheme="minorHAnsi" w:hAnsiTheme="minorHAnsi" w:cs="Arial"/>
          <w:sz w:val="24"/>
          <w:szCs w:val="24"/>
        </w:rPr>
        <w:t xml:space="preserve">) </w:t>
      </w:r>
      <w:r w:rsidR="00027024">
        <w:rPr>
          <w:rFonts w:asciiTheme="minorHAnsi" w:hAnsiTheme="minorHAnsi" w:cs="Arial"/>
          <w:sz w:val="24"/>
          <w:szCs w:val="24"/>
        </w:rPr>
        <w:t>286-5000</w:t>
      </w:r>
      <w:r w:rsidR="00014BEA">
        <w:rPr>
          <w:rFonts w:asciiTheme="minorHAnsi" w:hAnsiTheme="minorHAnsi" w:cs="Arial"/>
          <w:sz w:val="24"/>
          <w:szCs w:val="24"/>
        </w:rPr>
        <w:t>.  This document is also available</w:t>
      </w:r>
      <w:r w:rsidR="00932550">
        <w:rPr>
          <w:rFonts w:asciiTheme="minorHAnsi" w:hAnsiTheme="minorHAnsi" w:cs="Arial"/>
          <w:sz w:val="24"/>
          <w:szCs w:val="24"/>
        </w:rPr>
        <w:t xml:space="preserve"> electronically</w:t>
      </w:r>
      <w:r w:rsidR="002701B8" w:rsidRPr="00745D0D">
        <w:rPr>
          <w:rFonts w:asciiTheme="minorHAnsi" w:hAnsiTheme="minorHAnsi" w:cs="Arial"/>
          <w:sz w:val="24"/>
          <w:szCs w:val="24"/>
        </w:rPr>
        <w:t xml:space="preserve"> </w:t>
      </w:r>
      <w:r w:rsidR="00F90FA6" w:rsidRPr="00745D0D">
        <w:rPr>
          <w:rFonts w:asciiTheme="minorHAnsi" w:hAnsiTheme="minorHAnsi" w:cs="Arial"/>
          <w:sz w:val="24"/>
          <w:szCs w:val="24"/>
        </w:rPr>
        <w:t>via the hospital website</w:t>
      </w:r>
      <w:r w:rsidR="00014BEA">
        <w:rPr>
          <w:rFonts w:asciiTheme="minorHAnsi" w:hAnsiTheme="minorHAnsi" w:cs="Arial"/>
          <w:sz w:val="24"/>
          <w:szCs w:val="24"/>
        </w:rPr>
        <w:t>:</w:t>
      </w:r>
      <w:r w:rsidR="00F90FA6" w:rsidRPr="00745D0D">
        <w:rPr>
          <w:rFonts w:asciiTheme="minorHAnsi" w:hAnsiTheme="minorHAnsi" w:cs="Arial"/>
          <w:sz w:val="24"/>
          <w:szCs w:val="24"/>
        </w:rPr>
        <w:t xml:space="preserve"> </w:t>
      </w:r>
      <w:hyperlink r:id="rId8" w:history="1">
        <w:r w:rsidR="00027024" w:rsidRPr="00492DB6">
          <w:rPr>
            <w:rStyle w:val="Hyperlink"/>
            <w:rFonts w:asciiTheme="minorHAnsi" w:hAnsiTheme="minorHAnsi" w:cs="Arial"/>
            <w:sz w:val="24"/>
            <w:szCs w:val="24"/>
          </w:rPr>
          <w:t>www.myrutherfordregional.com</w:t>
        </w:r>
      </w:hyperlink>
      <w:r w:rsidR="00014BEA">
        <w:rPr>
          <w:rFonts w:asciiTheme="minorHAnsi" w:hAnsiTheme="minorHAnsi" w:cs="Arial"/>
          <w:sz w:val="24"/>
          <w:szCs w:val="24"/>
        </w:rPr>
        <w:t>.</w:t>
      </w:r>
    </w:p>
    <w:p w14:paraId="39C34DA5" w14:textId="77777777" w:rsidR="00156470" w:rsidRPr="00C16B83" w:rsidRDefault="00156470" w:rsidP="00C16B83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4868238" w14:textId="77777777" w:rsidR="00F90FA6" w:rsidRPr="008C01EB" w:rsidRDefault="00F90FA6" w:rsidP="003E5A73">
      <w:pPr>
        <w:rPr>
          <w:rFonts w:ascii="Arial" w:hAnsi="Arial" w:cs="Arial"/>
          <w:sz w:val="24"/>
          <w:szCs w:val="24"/>
        </w:rPr>
      </w:pPr>
      <w:r w:rsidRPr="008C01EB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Calibri" w:eastAsia="Calibri" w:hAnsi="Calibri" w:cs="Times New Roman"/>
          <w:b w:val="0"/>
          <w:i w:val="0"/>
          <w:color w:val="auto"/>
          <w:spacing w:val="20"/>
          <w:kern w:val="24"/>
          <w:sz w:val="28"/>
          <w:szCs w:val="28"/>
          <w:lang w:eastAsia="ja-JP"/>
        </w:rPr>
        <w:id w:val="-21482084"/>
        <w:docPartObj>
          <w:docPartGallery w:val="Table of Contents"/>
          <w:docPartUnique/>
        </w:docPartObj>
      </w:sdtPr>
      <w:sdtEndPr>
        <w:rPr>
          <w:noProof/>
          <w:spacing w:val="0"/>
          <w:kern w:val="0"/>
          <w:sz w:val="26"/>
          <w:szCs w:val="22"/>
          <w:lang w:eastAsia="en-US"/>
        </w:rPr>
      </w:sdtEndPr>
      <w:sdtContent>
        <w:p w14:paraId="073E5891" w14:textId="77777777" w:rsidR="0072727A" w:rsidRPr="0072727A" w:rsidRDefault="0072727A">
          <w:pPr>
            <w:pStyle w:val="TOCHeading"/>
            <w:rPr>
              <w:i w:val="0"/>
            </w:rPr>
          </w:pPr>
          <w:r w:rsidRPr="0072727A">
            <w:rPr>
              <w:i w:val="0"/>
            </w:rPr>
            <w:t>Table of Contents</w:t>
          </w:r>
        </w:p>
        <w:p w14:paraId="7DD86B51" w14:textId="77777777" w:rsidR="00552366" w:rsidRDefault="0072727A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112930" w:history="1">
            <w:r w:rsidR="00552366" w:rsidRPr="000C6205">
              <w:rPr>
                <w:rStyle w:val="Hyperlink"/>
                <w:noProof/>
              </w:rPr>
              <w:t>Overview</w:t>
            </w:r>
            <w:r w:rsidR="00552366">
              <w:rPr>
                <w:noProof/>
                <w:webHidden/>
              </w:rPr>
              <w:tab/>
            </w:r>
            <w:r w:rsidR="00552366">
              <w:rPr>
                <w:noProof/>
                <w:webHidden/>
              </w:rPr>
              <w:fldChar w:fldCharType="begin"/>
            </w:r>
            <w:r w:rsidR="00552366">
              <w:rPr>
                <w:noProof/>
                <w:webHidden/>
              </w:rPr>
              <w:instrText xml:space="preserve"> PAGEREF _Toc454112930 \h </w:instrText>
            </w:r>
            <w:r w:rsidR="00552366">
              <w:rPr>
                <w:noProof/>
                <w:webHidden/>
              </w:rPr>
            </w:r>
            <w:r w:rsidR="00552366">
              <w:rPr>
                <w:noProof/>
                <w:webHidden/>
              </w:rPr>
              <w:fldChar w:fldCharType="separate"/>
            </w:r>
            <w:r w:rsidR="008D2241">
              <w:rPr>
                <w:noProof/>
                <w:webHidden/>
              </w:rPr>
              <w:t>3</w:t>
            </w:r>
            <w:r w:rsidR="00552366">
              <w:rPr>
                <w:noProof/>
                <w:webHidden/>
              </w:rPr>
              <w:fldChar w:fldCharType="end"/>
            </w:r>
          </w:hyperlink>
        </w:p>
        <w:p w14:paraId="729A0EEA" w14:textId="77777777" w:rsidR="0072727A" w:rsidRDefault="00AC6259" w:rsidP="00DC5E6B">
          <w:pPr>
            <w:pStyle w:val="TOC1"/>
            <w:tabs>
              <w:tab w:val="right" w:leader="dot" w:pos="9980"/>
            </w:tabs>
          </w:pPr>
          <w:hyperlink w:anchor="_Toc454112931" w:history="1">
            <w:r w:rsidR="00552366" w:rsidRPr="000C6205">
              <w:rPr>
                <w:rStyle w:val="Hyperlink"/>
                <w:noProof/>
              </w:rPr>
              <w:t>Community Health Impro</w:t>
            </w:r>
            <w:r w:rsidR="00A619CD">
              <w:rPr>
                <w:rStyle w:val="Hyperlink"/>
                <w:noProof/>
              </w:rPr>
              <w:t>vement/ Implementation Plan 2019</w:t>
            </w:r>
            <w:r w:rsidR="00552366">
              <w:rPr>
                <w:noProof/>
                <w:webHidden/>
              </w:rPr>
              <w:tab/>
            </w:r>
          </w:hyperlink>
          <w:r w:rsidR="0072727A">
            <w:rPr>
              <w:noProof/>
            </w:rPr>
            <w:fldChar w:fldCharType="end"/>
          </w:r>
          <w:r w:rsidR="00DC5E6B">
            <w:rPr>
              <w:noProof/>
            </w:rPr>
            <w:t>3-7</w:t>
          </w:r>
        </w:p>
      </w:sdtContent>
    </w:sdt>
    <w:p w14:paraId="1B3B1707" w14:textId="77777777" w:rsidR="008B4686" w:rsidRDefault="008B4686" w:rsidP="006A77BE">
      <w:pPr>
        <w:spacing w:after="120" w:line="240" w:lineRule="auto"/>
        <w:rPr>
          <w:rFonts w:asciiTheme="minorHAnsi" w:hAnsiTheme="minorHAnsi" w:cs="Arial"/>
          <w:color w:val="000000" w:themeColor="text1"/>
          <w:sz w:val="28"/>
          <w:szCs w:val="28"/>
        </w:rPr>
      </w:pPr>
    </w:p>
    <w:p w14:paraId="44EF304C" w14:textId="77777777" w:rsidR="006A77BE" w:rsidRDefault="006A77BE" w:rsidP="006A77BE">
      <w:pPr>
        <w:spacing w:after="120" w:line="240" w:lineRule="auto"/>
        <w:rPr>
          <w:rFonts w:asciiTheme="minorHAnsi" w:hAnsiTheme="minorHAnsi" w:cs="Arial"/>
          <w:color w:val="000000" w:themeColor="text1"/>
          <w:sz w:val="28"/>
          <w:szCs w:val="28"/>
        </w:rPr>
      </w:pPr>
    </w:p>
    <w:p w14:paraId="271CBBC3" w14:textId="77777777" w:rsidR="00C03DC1" w:rsidRPr="00C03DC1" w:rsidRDefault="006A77BE">
      <w:pPr>
        <w:spacing w:after="0" w:line="24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A77BE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C03DC1" w:rsidRPr="00C03DC1">
        <w:rPr>
          <w:rFonts w:asciiTheme="minorHAnsi" w:hAnsiTheme="minorHAnsi" w:cs="Arial"/>
          <w:color w:val="000000" w:themeColor="text1"/>
          <w:sz w:val="28"/>
          <w:szCs w:val="28"/>
        </w:rPr>
        <w:br w:type="page"/>
      </w:r>
    </w:p>
    <w:p w14:paraId="145BEDC0" w14:textId="77777777" w:rsidR="0072727A" w:rsidRDefault="008B4686" w:rsidP="0072727A">
      <w:pPr>
        <w:pStyle w:val="Heading1"/>
      </w:pPr>
      <w:bookmarkStart w:id="1" w:name="_Toc454112930"/>
      <w:r>
        <w:lastRenderedPageBreak/>
        <w:t>Overview</w:t>
      </w:r>
      <w:bookmarkEnd w:id="1"/>
    </w:p>
    <w:p w14:paraId="25BCA449" w14:textId="77777777" w:rsidR="00F90FA6" w:rsidRPr="008C01EB" w:rsidRDefault="00F90FA6" w:rsidP="003E5A73">
      <w:pPr>
        <w:rPr>
          <w:rFonts w:ascii="Arial" w:hAnsi="Arial" w:cs="Arial"/>
          <w:sz w:val="24"/>
          <w:szCs w:val="24"/>
        </w:rPr>
      </w:pPr>
      <w:r w:rsidRPr="008C01EB">
        <w:rPr>
          <w:rFonts w:ascii="Arial" w:hAnsi="Arial" w:cs="Arial"/>
          <w:sz w:val="24"/>
          <w:szCs w:val="24"/>
        </w:rPr>
        <w:t xml:space="preserve"> </w:t>
      </w:r>
    </w:p>
    <w:p w14:paraId="50F74D93" w14:textId="77777777" w:rsidR="00543741" w:rsidRDefault="00552366" w:rsidP="0072727A">
      <w:pPr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color w:val="262626" w:themeColor="text1" w:themeTint="D9"/>
          <w:szCs w:val="26"/>
        </w:rPr>
        <w:t>The</w:t>
      </w:r>
      <w:r w:rsidR="002F3C7B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="00F90FA6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Community Health Needs Assessment (CHNA) defines </w:t>
      </w:r>
      <w:r w:rsidR="002E6F89" w:rsidRPr="004459C1">
        <w:rPr>
          <w:rFonts w:asciiTheme="minorHAnsi" w:hAnsiTheme="minorHAnsi" w:cs="Arial"/>
          <w:color w:val="262626" w:themeColor="text1" w:themeTint="D9"/>
          <w:szCs w:val="26"/>
        </w:rPr>
        <w:t>priorities</w:t>
      </w:r>
      <w:r w:rsidR="00F90FA6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 for health improvement, creates a collaborative community environment to engage </w:t>
      </w:r>
      <w:r w:rsidR="00234717" w:rsidRPr="004459C1">
        <w:rPr>
          <w:rFonts w:asciiTheme="minorHAnsi" w:hAnsiTheme="minorHAnsi" w:cs="Arial"/>
          <w:color w:val="262626" w:themeColor="text1" w:themeTint="D9"/>
          <w:szCs w:val="26"/>
        </w:rPr>
        <w:t>stakeholders</w:t>
      </w:r>
      <w:r w:rsidR="00F90FA6" w:rsidRPr="004459C1">
        <w:rPr>
          <w:rFonts w:asciiTheme="minorHAnsi" w:hAnsiTheme="minorHAnsi" w:cs="Arial"/>
          <w:color w:val="262626" w:themeColor="text1" w:themeTint="D9"/>
          <w:szCs w:val="26"/>
        </w:rPr>
        <w:t>, and an open and transparent process to listen and truly understand the health needs of</w:t>
      </w:r>
      <w:r w:rsidR="008C01EB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="00055950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the community served by </w:t>
      </w:r>
      <w:r w:rsidR="00027024" w:rsidRPr="004459C1">
        <w:rPr>
          <w:rFonts w:asciiTheme="minorHAnsi" w:hAnsiTheme="minorHAnsi" w:cs="Arial"/>
          <w:color w:val="262626" w:themeColor="text1" w:themeTint="D9"/>
          <w:szCs w:val="26"/>
        </w:rPr>
        <w:t>Rutherford Regional Health System</w:t>
      </w:r>
      <w:r w:rsidR="0054119E">
        <w:rPr>
          <w:rFonts w:asciiTheme="minorHAnsi" w:hAnsiTheme="minorHAnsi" w:cs="Arial"/>
          <w:color w:val="262626" w:themeColor="text1" w:themeTint="D9"/>
          <w:szCs w:val="26"/>
        </w:rPr>
        <w:t xml:space="preserve"> (RRH) in </w:t>
      </w:r>
      <w:r w:rsidR="00027024" w:rsidRPr="004459C1">
        <w:rPr>
          <w:rFonts w:asciiTheme="minorHAnsi" w:hAnsiTheme="minorHAnsi" w:cs="Arial"/>
          <w:color w:val="262626" w:themeColor="text1" w:themeTint="D9"/>
          <w:szCs w:val="26"/>
        </w:rPr>
        <w:t>Rutherford County</w:t>
      </w:r>
      <w:r w:rsidR="00914DE3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, </w:t>
      </w:r>
      <w:r w:rsidR="00543741" w:rsidRPr="004459C1">
        <w:rPr>
          <w:rFonts w:asciiTheme="minorHAnsi" w:hAnsiTheme="minorHAnsi" w:cs="Arial"/>
          <w:color w:val="262626" w:themeColor="text1" w:themeTint="D9"/>
          <w:szCs w:val="26"/>
        </w:rPr>
        <w:t>North Carolina</w:t>
      </w:r>
      <w:r w:rsidR="00914DE3" w:rsidRPr="004459C1">
        <w:rPr>
          <w:rFonts w:asciiTheme="minorHAnsi" w:hAnsiTheme="minorHAnsi" w:cs="Arial"/>
          <w:color w:val="262626" w:themeColor="text1" w:themeTint="D9"/>
          <w:szCs w:val="26"/>
        </w:rPr>
        <w:t>.</w:t>
      </w:r>
      <w:r w:rsidR="00AF31BA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  </w:t>
      </w:r>
      <w:r>
        <w:rPr>
          <w:rFonts w:asciiTheme="minorHAnsi" w:hAnsiTheme="minorHAnsi" w:cs="Arial"/>
          <w:color w:val="262626" w:themeColor="text1" w:themeTint="D9"/>
          <w:szCs w:val="26"/>
        </w:rPr>
        <w:t>This document is the RRHS Implementation Plan outlining how RRHS plans on addressing significant health needs in the community.</w:t>
      </w:r>
    </w:p>
    <w:p w14:paraId="3A67DE10" w14:textId="77777777" w:rsidR="00552366" w:rsidRPr="004459C1" w:rsidRDefault="00552366" w:rsidP="0072727A">
      <w:pPr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color w:val="262626" w:themeColor="text1" w:themeTint="D9"/>
          <w:szCs w:val="26"/>
        </w:rPr>
        <w:t xml:space="preserve">The CHNA is contained in a separate document. </w:t>
      </w:r>
    </w:p>
    <w:p w14:paraId="3DBEE79A" w14:textId="77777777" w:rsidR="004E278A" w:rsidRPr="00913AC6" w:rsidRDefault="00027024" w:rsidP="004E278A">
      <w:pPr>
        <w:rPr>
          <w:rFonts w:asciiTheme="minorHAnsi" w:hAnsiTheme="minorHAnsi" w:cs="Arial"/>
          <w:color w:val="000000" w:themeColor="text1"/>
          <w:szCs w:val="26"/>
        </w:rPr>
      </w:pPr>
      <w:r w:rsidRPr="00913AC6">
        <w:rPr>
          <w:rFonts w:asciiTheme="minorHAnsi" w:hAnsiTheme="minorHAnsi" w:cs="Arial"/>
          <w:color w:val="000000" w:themeColor="text1"/>
          <w:szCs w:val="26"/>
        </w:rPr>
        <w:t>RRHS</w:t>
      </w:r>
      <w:r w:rsidR="00552366" w:rsidRPr="00913AC6">
        <w:rPr>
          <w:rFonts w:asciiTheme="minorHAnsi" w:hAnsiTheme="minorHAnsi" w:cs="Arial"/>
          <w:color w:val="000000" w:themeColor="text1"/>
          <w:szCs w:val="26"/>
        </w:rPr>
        <w:t>’s B</w:t>
      </w:r>
      <w:r w:rsidR="004E278A" w:rsidRPr="00913AC6">
        <w:rPr>
          <w:rFonts w:asciiTheme="minorHAnsi" w:hAnsiTheme="minorHAnsi" w:cs="Arial"/>
          <w:color w:val="000000" w:themeColor="text1"/>
          <w:szCs w:val="26"/>
        </w:rPr>
        <w:t xml:space="preserve">oard of </w:t>
      </w:r>
      <w:r w:rsidR="00552366" w:rsidRPr="00913AC6">
        <w:rPr>
          <w:rFonts w:asciiTheme="minorHAnsi" w:hAnsiTheme="minorHAnsi" w:cs="Arial"/>
          <w:color w:val="000000" w:themeColor="text1"/>
          <w:szCs w:val="26"/>
        </w:rPr>
        <w:t>Directors</w:t>
      </w:r>
      <w:r w:rsidR="004E278A" w:rsidRPr="00913AC6">
        <w:rPr>
          <w:rFonts w:asciiTheme="minorHAnsi" w:hAnsiTheme="minorHAnsi" w:cs="Arial"/>
          <w:color w:val="000000" w:themeColor="text1"/>
          <w:szCs w:val="26"/>
        </w:rPr>
        <w:t xml:space="preserve"> </w:t>
      </w:r>
      <w:r w:rsidR="00A006C8">
        <w:rPr>
          <w:rFonts w:asciiTheme="minorHAnsi" w:hAnsiTheme="minorHAnsi" w:cs="Arial"/>
          <w:color w:val="000000" w:themeColor="text1"/>
          <w:szCs w:val="26"/>
        </w:rPr>
        <w:t xml:space="preserve">will formally </w:t>
      </w:r>
      <w:r w:rsidR="004E278A" w:rsidRPr="00913AC6">
        <w:rPr>
          <w:rFonts w:asciiTheme="minorHAnsi" w:hAnsiTheme="minorHAnsi" w:cs="Arial"/>
          <w:color w:val="000000" w:themeColor="text1"/>
          <w:szCs w:val="26"/>
        </w:rPr>
        <w:t>approve and adopt</w:t>
      </w:r>
      <w:r w:rsidR="00552366" w:rsidRPr="00913AC6">
        <w:rPr>
          <w:rFonts w:asciiTheme="minorHAnsi" w:hAnsiTheme="minorHAnsi" w:cs="Arial"/>
          <w:color w:val="000000" w:themeColor="text1"/>
          <w:szCs w:val="26"/>
        </w:rPr>
        <w:t xml:space="preserve"> this</w:t>
      </w:r>
      <w:r w:rsidR="004E278A" w:rsidRPr="00913AC6">
        <w:rPr>
          <w:rFonts w:asciiTheme="minorHAnsi" w:hAnsiTheme="minorHAnsi" w:cs="Arial"/>
          <w:color w:val="000000" w:themeColor="text1"/>
          <w:szCs w:val="26"/>
        </w:rPr>
        <w:t xml:space="preserve"> </w:t>
      </w:r>
      <w:r w:rsidR="002C33ED" w:rsidRPr="00913AC6">
        <w:rPr>
          <w:rFonts w:asciiTheme="minorHAnsi" w:hAnsiTheme="minorHAnsi" w:cs="Arial"/>
          <w:color w:val="000000" w:themeColor="text1"/>
          <w:szCs w:val="26"/>
        </w:rPr>
        <w:t>I</w:t>
      </w:r>
      <w:r w:rsidR="004E278A" w:rsidRPr="00913AC6">
        <w:rPr>
          <w:rFonts w:asciiTheme="minorHAnsi" w:hAnsiTheme="minorHAnsi" w:cs="Arial"/>
          <w:color w:val="000000" w:themeColor="text1"/>
          <w:szCs w:val="26"/>
        </w:rPr>
        <w:t xml:space="preserve">mplementation </w:t>
      </w:r>
      <w:r w:rsidR="002C33ED" w:rsidRPr="00913AC6">
        <w:rPr>
          <w:rFonts w:asciiTheme="minorHAnsi" w:hAnsiTheme="minorHAnsi" w:cs="Arial"/>
          <w:color w:val="000000" w:themeColor="text1"/>
          <w:szCs w:val="26"/>
        </w:rPr>
        <w:t>S</w:t>
      </w:r>
      <w:r w:rsidR="00F87BC2">
        <w:rPr>
          <w:rFonts w:asciiTheme="minorHAnsi" w:hAnsiTheme="minorHAnsi" w:cs="Arial"/>
          <w:color w:val="000000" w:themeColor="text1"/>
          <w:szCs w:val="26"/>
        </w:rPr>
        <w:t>trategy at the June 2020 Board Meeting</w:t>
      </w:r>
      <w:r w:rsidR="00A006C8">
        <w:rPr>
          <w:rFonts w:asciiTheme="minorHAnsi" w:hAnsiTheme="minorHAnsi" w:cs="Arial"/>
          <w:color w:val="000000" w:themeColor="text1"/>
          <w:szCs w:val="26"/>
        </w:rPr>
        <w:t xml:space="preserve">. </w:t>
      </w:r>
    </w:p>
    <w:p w14:paraId="5FC7C5FA" w14:textId="77777777" w:rsidR="00D0607D" w:rsidRPr="004459C1" w:rsidRDefault="00F87BC2" w:rsidP="00C907C5">
      <w:pPr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color w:val="000000" w:themeColor="text1"/>
          <w:szCs w:val="26"/>
        </w:rPr>
        <w:t>Starting in summer 2020</w:t>
      </w:r>
      <w:r w:rsidR="007B3959" w:rsidRPr="00913AC6">
        <w:rPr>
          <w:rFonts w:asciiTheme="minorHAnsi" w:hAnsiTheme="minorHAnsi" w:cs="Arial"/>
          <w:color w:val="000000" w:themeColor="text1"/>
          <w:szCs w:val="26"/>
        </w:rPr>
        <w:t>, t</w:t>
      </w:r>
      <w:r w:rsidR="00D0607D" w:rsidRPr="00913AC6">
        <w:rPr>
          <w:rFonts w:asciiTheme="minorHAnsi" w:hAnsiTheme="minorHAnsi" w:cs="Arial"/>
          <w:color w:val="000000" w:themeColor="text1"/>
          <w:szCs w:val="26"/>
        </w:rPr>
        <w:t xml:space="preserve">his report </w:t>
      </w:r>
      <w:r>
        <w:rPr>
          <w:rFonts w:asciiTheme="minorHAnsi" w:hAnsiTheme="minorHAnsi" w:cs="Arial"/>
          <w:color w:val="000000" w:themeColor="text1"/>
          <w:szCs w:val="26"/>
        </w:rPr>
        <w:t xml:space="preserve">will be </w:t>
      </w:r>
      <w:r w:rsidR="00D0607D" w:rsidRPr="00913AC6">
        <w:rPr>
          <w:rFonts w:asciiTheme="minorHAnsi" w:hAnsiTheme="minorHAnsi" w:cs="Arial"/>
          <w:color w:val="000000" w:themeColor="text1"/>
          <w:szCs w:val="26"/>
        </w:rPr>
        <w:t xml:space="preserve">made widely available to the community via </w:t>
      </w:r>
      <w:r w:rsidR="00027024" w:rsidRPr="004459C1">
        <w:rPr>
          <w:rFonts w:asciiTheme="minorHAnsi" w:hAnsiTheme="minorHAnsi" w:cs="Arial"/>
          <w:color w:val="262626" w:themeColor="text1" w:themeTint="D9"/>
          <w:szCs w:val="26"/>
        </w:rPr>
        <w:t>RRHS</w:t>
      </w:r>
      <w:r w:rsidR="002C33ED" w:rsidRPr="004459C1">
        <w:rPr>
          <w:rFonts w:asciiTheme="minorHAnsi" w:hAnsiTheme="minorHAnsi" w:cs="Arial"/>
          <w:color w:val="262626" w:themeColor="text1" w:themeTint="D9"/>
          <w:szCs w:val="26"/>
        </w:rPr>
        <w:t>’s website</w:t>
      </w:r>
      <w:r w:rsidR="007B3959" w:rsidRPr="004459C1">
        <w:rPr>
          <w:rFonts w:asciiTheme="minorHAnsi" w:hAnsiTheme="minorHAnsi" w:cs="Arial"/>
          <w:color w:val="262626" w:themeColor="text1" w:themeTint="D9"/>
          <w:szCs w:val="26"/>
        </w:rPr>
        <w:t>,</w:t>
      </w:r>
      <w:r w:rsidR="002C33ED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="007B3959" w:rsidRPr="004459C1">
        <w:rPr>
          <w:rFonts w:asciiTheme="minorHAnsi" w:hAnsiTheme="minorHAnsi" w:cs="Arial"/>
          <w:color w:val="262626" w:themeColor="text1" w:themeTint="D9"/>
          <w:szCs w:val="26"/>
        </w:rPr>
        <w:t>www.</w:t>
      </w:r>
      <w:r w:rsidR="00027024" w:rsidRPr="004459C1">
        <w:rPr>
          <w:rFonts w:asciiTheme="minorHAnsi" w:hAnsiTheme="minorHAnsi" w:cs="Arial"/>
          <w:color w:val="262626" w:themeColor="text1" w:themeTint="D9"/>
          <w:szCs w:val="26"/>
        </w:rPr>
        <w:t>myrutherfordregional.com</w:t>
      </w:r>
      <w:r w:rsidR="007B3959" w:rsidRPr="004459C1">
        <w:rPr>
          <w:rFonts w:asciiTheme="minorHAnsi" w:hAnsiTheme="minorHAnsi" w:cs="Arial"/>
          <w:color w:val="262626" w:themeColor="text1" w:themeTint="D9"/>
          <w:szCs w:val="26"/>
        </w:rPr>
        <w:t>, and p</w:t>
      </w:r>
      <w:r w:rsidR="00156940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aper copies </w:t>
      </w:r>
      <w:r w:rsidR="007C7B72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are </w:t>
      </w:r>
      <w:r w:rsidR="00156940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available </w:t>
      </w:r>
      <w:r w:rsidR="00F906ED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free of charge </w:t>
      </w:r>
      <w:r w:rsidR="00156940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at </w:t>
      </w:r>
      <w:r w:rsidR="002C33ED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the </w:t>
      </w:r>
      <w:r w:rsidR="00027024" w:rsidRPr="004459C1">
        <w:rPr>
          <w:rFonts w:asciiTheme="minorHAnsi" w:hAnsiTheme="minorHAnsi" w:cs="Arial"/>
          <w:color w:val="262626" w:themeColor="text1" w:themeTint="D9"/>
          <w:szCs w:val="26"/>
        </w:rPr>
        <w:t>RRHS</w:t>
      </w:r>
      <w:r w:rsidR="002C33ED" w:rsidRPr="004459C1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="00027024" w:rsidRPr="004459C1">
        <w:rPr>
          <w:rFonts w:asciiTheme="minorHAnsi" w:hAnsiTheme="minorHAnsi" w:cs="Arial"/>
          <w:color w:val="262626" w:themeColor="text1" w:themeTint="D9"/>
          <w:szCs w:val="26"/>
        </w:rPr>
        <w:t>hospital at 288 S. Ridgecrest Street, Rutherfordton, NC 28139 or by phone (828) 286-</w:t>
      </w:r>
      <w:r w:rsidR="004459C1">
        <w:rPr>
          <w:rFonts w:asciiTheme="minorHAnsi" w:hAnsiTheme="minorHAnsi" w:cs="Arial"/>
          <w:color w:val="262626" w:themeColor="text1" w:themeTint="D9"/>
          <w:szCs w:val="26"/>
        </w:rPr>
        <w:t>5</w:t>
      </w:r>
      <w:r w:rsidR="00074FC4">
        <w:rPr>
          <w:rFonts w:asciiTheme="minorHAnsi" w:hAnsiTheme="minorHAnsi" w:cs="Arial"/>
          <w:color w:val="262626" w:themeColor="text1" w:themeTint="D9"/>
          <w:szCs w:val="26"/>
        </w:rPr>
        <w:t>000</w:t>
      </w:r>
      <w:r w:rsidR="00027024" w:rsidRPr="004459C1">
        <w:rPr>
          <w:rFonts w:asciiTheme="minorHAnsi" w:hAnsiTheme="minorHAnsi" w:cs="Arial"/>
          <w:color w:val="262626" w:themeColor="text1" w:themeTint="D9"/>
          <w:szCs w:val="26"/>
        </w:rPr>
        <w:t>.</w:t>
      </w:r>
    </w:p>
    <w:p w14:paraId="0E02E928" w14:textId="77777777" w:rsidR="0075488D" w:rsidRPr="0075488D" w:rsidRDefault="0075488D" w:rsidP="0075488D">
      <w:pPr>
        <w:keepNext/>
        <w:keepLines/>
        <w:spacing w:before="240" w:after="0"/>
        <w:outlineLvl w:val="0"/>
        <w:rPr>
          <w:rFonts w:asciiTheme="minorHAnsi" w:eastAsiaTheme="majorEastAsia" w:hAnsiTheme="minorHAnsi" w:cstheme="majorBidi"/>
          <w:b/>
          <w:i/>
          <w:color w:val="365F91" w:themeColor="accent1" w:themeShade="BF"/>
          <w:sz w:val="32"/>
          <w:szCs w:val="32"/>
        </w:rPr>
      </w:pPr>
      <w:bookmarkStart w:id="2" w:name="_Toc451239116"/>
      <w:r w:rsidRPr="0075488D">
        <w:rPr>
          <w:rFonts w:asciiTheme="minorHAnsi" w:eastAsiaTheme="majorEastAsia" w:hAnsiTheme="minorHAnsi" w:cstheme="majorBidi"/>
          <w:b/>
          <w:i/>
          <w:color w:val="365F91" w:themeColor="accent1" w:themeShade="BF"/>
          <w:sz w:val="32"/>
          <w:szCs w:val="32"/>
        </w:rPr>
        <w:t>Community Health Improvement/ Implementation Plan</w:t>
      </w:r>
      <w:bookmarkEnd w:id="2"/>
    </w:p>
    <w:p w14:paraId="20B75523" w14:textId="77777777" w:rsidR="0075488D" w:rsidRPr="0075488D" w:rsidRDefault="0075488D" w:rsidP="0075488D">
      <w:pPr>
        <w:rPr>
          <w:rFonts w:asciiTheme="minorHAnsi" w:hAnsiTheme="minorHAnsi" w:cs="Arial"/>
          <w:b/>
          <w:szCs w:val="26"/>
        </w:rPr>
      </w:pPr>
      <w:r w:rsidRPr="0075488D">
        <w:rPr>
          <w:rFonts w:asciiTheme="minorHAnsi" w:hAnsiTheme="minorHAnsi" w:cs="Arial"/>
          <w:color w:val="262626" w:themeColor="text1" w:themeTint="D9"/>
          <w:szCs w:val="26"/>
        </w:rPr>
        <w:t xml:space="preserve">To successfully make our community healthier, it is necessary to have a collaborative venture which brings together all of the care providers, citizens, government, schools, churches, not-for-profit organizations and business and industry around an effective plan of action.  </w:t>
      </w:r>
      <w:r w:rsidRPr="0075488D">
        <w:rPr>
          <w:rFonts w:asciiTheme="minorHAnsi" w:hAnsiTheme="minorHAnsi" w:cs="Arial"/>
          <w:szCs w:val="26"/>
        </w:rPr>
        <w:t>The community health improvement and implementation plan will be completed in and will be added to this document at this time.</w:t>
      </w:r>
    </w:p>
    <w:p w14:paraId="3449DCA2" w14:textId="77777777" w:rsidR="0075488D" w:rsidRPr="0075488D" w:rsidRDefault="0075488D" w:rsidP="0075488D">
      <w:pPr>
        <w:rPr>
          <w:rFonts w:asciiTheme="minorHAnsi" w:hAnsiTheme="minorHAnsi" w:cs="Arial"/>
          <w:color w:val="262626" w:themeColor="text1" w:themeTint="D9"/>
          <w:szCs w:val="26"/>
        </w:rPr>
      </w:pPr>
      <w:r w:rsidRPr="0075488D">
        <w:rPr>
          <w:rFonts w:asciiTheme="minorHAnsi" w:hAnsiTheme="minorHAnsi" w:cs="Arial"/>
          <w:color w:val="262626" w:themeColor="text1" w:themeTint="D9"/>
          <w:szCs w:val="26"/>
        </w:rPr>
        <w:t xml:space="preserve">Based on the results of this CHNA, Rutherford Regional Health System (RRHS) has selected three (3) of the identified significant health needs to address. </w:t>
      </w:r>
    </w:p>
    <w:p w14:paraId="10A2002E" w14:textId="77777777" w:rsidR="00A619CD" w:rsidRPr="00074FC4" w:rsidRDefault="00A619CD" w:rsidP="0075488D">
      <w:pPr>
        <w:numPr>
          <w:ilvl w:val="0"/>
          <w:numId w:val="8"/>
        </w:numPr>
        <w:contextualSpacing/>
        <w:rPr>
          <w:rFonts w:asciiTheme="minorHAnsi" w:hAnsiTheme="minorHAnsi" w:cs="Arial"/>
          <w:b/>
          <w:color w:val="262626" w:themeColor="text1" w:themeTint="D9"/>
          <w:szCs w:val="26"/>
        </w:rPr>
      </w:pPr>
      <w:r w:rsidRPr="00074FC4">
        <w:rPr>
          <w:rFonts w:asciiTheme="minorHAnsi" w:hAnsiTheme="minorHAnsi" w:cs="Arial"/>
          <w:b/>
          <w:color w:val="262626" w:themeColor="text1" w:themeTint="D9"/>
          <w:szCs w:val="26"/>
        </w:rPr>
        <w:t>Active Living</w:t>
      </w:r>
    </w:p>
    <w:p w14:paraId="31EDA992" w14:textId="77777777" w:rsidR="00A619CD" w:rsidRPr="00074FC4" w:rsidRDefault="00A619CD" w:rsidP="00A619CD">
      <w:pPr>
        <w:numPr>
          <w:ilvl w:val="0"/>
          <w:numId w:val="8"/>
        </w:numPr>
        <w:contextualSpacing/>
        <w:rPr>
          <w:rFonts w:asciiTheme="minorHAnsi" w:hAnsiTheme="minorHAnsi" w:cs="Arial"/>
          <w:b/>
          <w:color w:val="262626" w:themeColor="text1" w:themeTint="D9"/>
          <w:szCs w:val="26"/>
        </w:rPr>
      </w:pPr>
      <w:r w:rsidRPr="00074FC4">
        <w:rPr>
          <w:rFonts w:asciiTheme="minorHAnsi" w:hAnsiTheme="minorHAnsi" w:cs="Arial"/>
          <w:b/>
          <w:color w:val="262626" w:themeColor="text1" w:themeTint="D9"/>
          <w:szCs w:val="26"/>
        </w:rPr>
        <w:t xml:space="preserve">Substance Abuse </w:t>
      </w:r>
      <w:r w:rsidR="00566284" w:rsidRPr="00074FC4">
        <w:rPr>
          <w:rFonts w:asciiTheme="minorHAnsi" w:hAnsiTheme="minorHAnsi" w:cs="Arial"/>
          <w:b/>
          <w:color w:val="262626" w:themeColor="text1" w:themeTint="D9"/>
          <w:szCs w:val="26"/>
        </w:rPr>
        <w:t>T</w:t>
      </w:r>
      <w:r w:rsidRPr="00074FC4">
        <w:rPr>
          <w:rFonts w:asciiTheme="minorHAnsi" w:hAnsiTheme="minorHAnsi" w:cs="Arial"/>
          <w:b/>
          <w:color w:val="262626" w:themeColor="text1" w:themeTint="D9"/>
          <w:szCs w:val="26"/>
        </w:rPr>
        <w:t xml:space="preserve">reatment &amp; </w:t>
      </w:r>
      <w:r w:rsidR="00566284" w:rsidRPr="00074FC4">
        <w:rPr>
          <w:rFonts w:asciiTheme="minorHAnsi" w:hAnsiTheme="minorHAnsi" w:cs="Arial"/>
          <w:b/>
          <w:color w:val="262626" w:themeColor="text1" w:themeTint="D9"/>
          <w:szCs w:val="26"/>
        </w:rPr>
        <w:t>R</w:t>
      </w:r>
      <w:r w:rsidRPr="00074FC4">
        <w:rPr>
          <w:rFonts w:asciiTheme="minorHAnsi" w:hAnsiTheme="minorHAnsi" w:cs="Arial"/>
          <w:b/>
          <w:color w:val="262626" w:themeColor="text1" w:themeTint="D9"/>
          <w:szCs w:val="26"/>
        </w:rPr>
        <w:t xml:space="preserve">ecovery </w:t>
      </w:r>
    </w:p>
    <w:p w14:paraId="058F1D1C" w14:textId="77777777" w:rsidR="0075488D" w:rsidRPr="00074FC4" w:rsidRDefault="00A619CD" w:rsidP="0075488D">
      <w:pPr>
        <w:numPr>
          <w:ilvl w:val="0"/>
          <w:numId w:val="8"/>
        </w:numPr>
        <w:contextualSpacing/>
        <w:rPr>
          <w:rFonts w:asciiTheme="minorHAnsi" w:hAnsiTheme="minorHAnsi" w:cs="Arial"/>
          <w:b/>
          <w:color w:val="262626" w:themeColor="text1" w:themeTint="D9"/>
          <w:szCs w:val="26"/>
        </w:rPr>
      </w:pPr>
      <w:r w:rsidRPr="00074FC4">
        <w:rPr>
          <w:rFonts w:asciiTheme="minorHAnsi" w:hAnsiTheme="minorHAnsi" w:cs="Arial"/>
          <w:b/>
          <w:color w:val="262626" w:themeColor="text1" w:themeTint="D9"/>
          <w:szCs w:val="26"/>
        </w:rPr>
        <w:lastRenderedPageBreak/>
        <w:t>Healthy Eating</w:t>
      </w:r>
    </w:p>
    <w:p w14:paraId="5E5C7132" w14:textId="77777777" w:rsidR="0075488D" w:rsidRPr="0075488D" w:rsidRDefault="0075488D" w:rsidP="0075488D">
      <w:pPr>
        <w:rPr>
          <w:rFonts w:asciiTheme="minorHAnsi" w:hAnsiTheme="minorHAnsi" w:cs="Arial"/>
          <w:color w:val="262626" w:themeColor="text1" w:themeTint="D9"/>
          <w:szCs w:val="26"/>
        </w:rPr>
      </w:pPr>
      <w:r w:rsidRPr="0075488D">
        <w:rPr>
          <w:rFonts w:asciiTheme="minorHAnsi" w:hAnsiTheme="minorHAnsi" w:cs="Arial"/>
          <w:color w:val="262626" w:themeColor="text1" w:themeTint="D9"/>
          <w:szCs w:val="26"/>
        </w:rPr>
        <w:t>RRHS plans to meet the significant health needs by:</w:t>
      </w:r>
    </w:p>
    <w:p w14:paraId="1B6F6395" w14:textId="77777777" w:rsidR="0049443F" w:rsidRDefault="008644AE" w:rsidP="009F7E7F">
      <w:pPr>
        <w:ind w:left="36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b/>
          <w:color w:val="262626" w:themeColor="text1" w:themeTint="D9"/>
          <w:szCs w:val="26"/>
        </w:rPr>
        <w:t xml:space="preserve">1. </w:t>
      </w:r>
      <w:r w:rsidR="00A619CD">
        <w:rPr>
          <w:rFonts w:asciiTheme="minorHAnsi" w:hAnsiTheme="minorHAnsi" w:cs="Arial"/>
          <w:b/>
          <w:color w:val="262626" w:themeColor="text1" w:themeTint="D9"/>
          <w:sz w:val="32"/>
          <w:szCs w:val="32"/>
        </w:rPr>
        <w:t>Active Living</w:t>
      </w:r>
    </w:p>
    <w:p w14:paraId="1B4C0B7F" w14:textId="77777777" w:rsidR="0049443F" w:rsidRPr="00A619CD" w:rsidRDefault="00A74BD5" w:rsidP="00BC4CCD">
      <w:pPr>
        <w:pStyle w:val="ListParagraph"/>
        <w:numPr>
          <w:ilvl w:val="0"/>
          <w:numId w:val="46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A619CD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A619CD">
        <w:rPr>
          <w:rFonts w:asciiTheme="minorHAnsi" w:hAnsiTheme="minorHAnsi" w:cs="Arial"/>
          <w:color w:val="262626" w:themeColor="text1" w:themeTint="D9"/>
          <w:szCs w:val="26"/>
        </w:rPr>
        <w:t xml:space="preserve">: </w:t>
      </w:r>
      <w:r w:rsidR="00A619CD">
        <w:rPr>
          <w:rFonts w:asciiTheme="minorHAnsi" w:hAnsiTheme="minorHAnsi" w:cs="Arial"/>
          <w:color w:val="262626" w:themeColor="text1" w:themeTint="D9"/>
          <w:szCs w:val="26"/>
        </w:rPr>
        <w:t xml:space="preserve">Hospital to sponsor annual 5k race and local Race Series with Rutherford Outdoor Coalition. Will distribute handouts and information to promote active living. </w:t>
      </w:r>
    </w:p>
    <w:p w14:paraId="4F61BBBC" w14:textId="77777777" w:rsidR="0049443F" w:rsidRPr="0049443F" w:rsidRDefault="008644AE" w:rsidP="0049443F">
      <w:pPr>
        <w:pStyle w:val="ListParagraph"/>
        <w:numPr>
          <w:ilvl w:val="0"/>
          <w:numId w:val="46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49443F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: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hold </w:t>
      </w:r>
      <w:r w:rsidR="00BC452B">
        <w:rPr>
          <w:rFonts w:asciiTheme="minorHAnsi" w:hAnsiTheme="minorHAnsi" w:cs="Arial"/>
          <w:color w:val="262626" w:themeColor="text1" w:themeTint="D9"/>
          <w:szCs w:val="26"/>
        </w:rPr>
        <w:t>regular</w:t>
      </w:r>
      <w:r w:rsidR="009F7E7F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Business Engagement Group (BEG) meetings to coordinate </w:t>
      </w:r>
      <w:r w:rsidR="00A74BD5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and schedule </w:t>
      </w:r>
      <w:r w:rsidR="008326F4">
        <w:rPr>
          <w:rFonts w:asciiTheme="minorHAnsi" w:hAnsiTheme="minorHAnsi" w:cs="Arial"/>
          <w:color w:val="262626" w:themeColor="text1" w:themeTint="D9"/>
          <w:szCs w:val="26"/>
        </w:rPr>
        <w:t xml:space="preserve">active living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>offerings to lo</w:t>
      </w:r>
      <w:r w:rsidR="0049443F" w:rsidRPr="0049443F">
        <w:rPr>
          <w:rFonts w:asciiTheme="minorHAnsi" w:hAnsiTheme="minorHAnsi" w:cs="Arial"/>
          <w:color w:val="262626" w:themeColor="text1" w:themeTint="D9"/>
          <w:szCs w:val="26"/>
        </w:rPr>
        <w:t>cal employers on the worksites;</w:t>
      </w:r>
      <w:r w:rsidR="008326F4">
        <w:rPr>
          <w:rFonts w:asciiTheme="minorHAnsi" w:hAnsiTheme="minorHAnsi" w:cs="Arial"/>
          <w:color w:val="262626" w:themeColor="text1" w:themeTint="D9"/>
          <w:szCs w:val="26"/>
        </w:rPr>
        <w:t xml:space="preserve"> employer driven health fairs and employer wellness programs. </w:t>
      </w:r>
    </w:p>
    <w:p w14:paraId="736C08C4" w14:textId="77777777" w:rsidR="008326F4" w:rsidRDefault="008644AE" w:rsidP="00BB246A">
      <w:pPr>
        <w:pStyle w:val="ListParagraph"/>
        <w:numPr>
          <w:ilvl w:val="0"/>
          <w:numId w:val="46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8326F4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8326F4">
        <w:rPr>
          <w:rFonts w:asciiTheme="minorHAnsi" w:hAnsiTheme="minorHAnsi" w:cs="Arial"/>
          <w:color w:val="262626" w:themeColor="text1" w:themeTint="D9"/>
          <w:szCs w:val="26"/>
        </w:rPr>
        <w:t xml:space="preserve">: </w:t>
      </w:r>
      <w:r w:rsidR="008326F4">
        <w:rPr>
          <w:rFonts w:asciiTheme="minorHAnsi" w:hAnsiTheme="minorHAnsi" w:cs="Arial"/>
          <w:color w:val="262626" w:themeColor="text1" w:themeTint="D9"/>
          <w:szCs w:val="26"/>
        </w:rPr>
        <w:t>Host RRHS employee and community Vitality walks and step challenges to enco</w:t>
      </w:r>
      <w:r w:rsidR="009E5B58">
        <w:rPr>
          <w:rFonts w:asciiTheme="minorHAnsi" w:hAnsiTheme="minorHAnsi" w:cs="Arial"/>
          <w:color w:val="262626" w:themeColor="text1" w:themeTint="D9"/>
          <w:szCs w:val="26"/>
        </w:rPr>
        <w:t xml:space="preserve">urage and reward active living to the 600 employees and their families. This will create excitement and increase exposure in the community overall. </w:t>
      </w:r>
    </w:p>
    <w:p w14:paraId="12992F82" w14:textId="77777777" w:rsidR="0049443F" w:rsidRPr="008326F4" w:rsidRDefault="008644AE" w:rsidP="00BB246A">
      <w:pPr>
        <w:pStyle w:val="ListParagraph"/>
        <w:numPr>
          <w:ilvl w:val="0"/>
          <w:numId w:val="46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8326F4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8326F4">
        <w:rPr>
          <w:rFonts w:asciiTheme="minorHAnsi" w:hAnsiTheme="minorHAnsi" w:cs="Arial"/>
          <w:color w:val="262626" w:themeColor="text1" w:themeTint="D9"/>
          <w:szCs w:val="26"/>
        </w:rPr>
        <w:t xml:space="preserve">: </w:t>
      </w:r>
      <w:r w:rsidR="0075488D" w:rsidRPr="008326F4">
        <w:rPr>
          <w:rFonts w:asciiTheme="minorHAnsi" w:hAnsiTheme="minorHAnsi" w:cs="Arial"/>
          <w:color w:val="262626" w:themeColor="text1" w:themeTint="D9"/>
          <w:szCs w:val="26"/>
        </w:rPr>
        <w:t>creation of a new “</w:t>
      </w:r>
      <w:r w:rsidR="008326F4">
        <w:rPr>
          <w:rFonts w:asciiTheme="minorHAnsi" w:hAnsiTheme="minorHAnsi" w:cs="Arial"/>
          <w:color w:val="262626" w:themeColor="text1" w:themeTint="D9"/>
          <w:szCs w:val="26"/>
        </w:rPr>
        <w:t>active living</w:t>
      </w:r>
      <w:r w:rsidR="0075488D" w:rsidRPr="008326F4">
        <w:rPr>
          <w:rFonts w:asciiTheme="minorHAnsi" w:hAnsiTheme="minorHAnsi" w:cs="Arial"/>
          <w:color w:val="262626" w:themeColor="text1" w:themeTint="D9"/>
          <w:szCs w:val="26"/>
        </w:rPr>
        <w:t xml:space="preserve">” </w:t>
      </w:r>
      <w:r w:rsidR="009E5B58">
        <w:rPr>
          <w:rFonts w:asciiTheme="minorHAnsi" w:hAnsiTheme="minorHAnsi" w:cs="Arial"/>
          <w:color w:val="262626" w:themeColor="text1" w:themeTint="D9"/>
          <w:szCs w:val="26"/>
        </w:rPr>
        <w:t xml:space="preserve">tab </w:t>
      </w:r>
      <w:r w:rsidR="0075488D" w:rsidRPr="008326F4">
        <w:rPr>
          <w:rFonts w:asciiTheme="minorHAnsi" w:hAnsiTheme="minorHAnsi" w:cs="Arial"/>
          <w:color w:val="262626" w:themeColor="text1" w:themeTint="D9"/>
          <w:szCs w:val="26"/>
        </w:rPr>
        <w:t xml:space="preserve">on the RRHS website that connects local </w:t>
      </w:r>
      <w:r w:rsidR="008326F4">
        <w:rPr>
          <w:rFonts w:asciiTheme="minorHAnsi" w:hAnsiTheme="minorHAnsi" w:cs="Arial"/>
          <w:color w:val="262626" w:themeColor="text1" w:themeTint="D9"/>
          <w:szCs w:val="26"/>
        </w:rPr>
        <w:t xml:space="preserve">active </w:t>
      </w:r>
      <w:r w:rsidR="00A74BD5" w:rsidRPr="008326F4">
        <w:rPr>
          <w:rFonts w:asciiTheme="minorHAnsi" w:hAnsiTheme="minorHAnsi" w:cs="Arial"/>
          <w:color w:val="262626" w:themeColor="text1" w:themeTint="D9"/>
          <w:szCs w:val="26"/>
        </w:rPr>
        <w:t>program</w:t>
      </w:r>
      <w:r w:rsidR="008326F4">
        <w:rPr>
          <w:rFonts w:asciiTheme="minorHAnsi" w:hAnsiTheme="minorHAnsi" w:cs="Arial"/>
          <w:color w:val="262626" w:themeColor="text1" w:themeTint="D9"/>
          <w:szCs w:val="26"/>
        </w:rPr>
        <w:t xml:space="preserve">s and other community resources including gyms, trails, parks and exercise classes. </w:t>
      </w:r>
    </w:p>
    <w:p w14:paraId="19C03BB6" w14:textId="77777777" w:rsidR="009F7E7F" w:rsidRDefault="009E5B58" w:rsidP="0049443F">
      <w:pPr>
        <w:pStyle w:val="ListParagraph"/>
        <w:numPr>
          <w:ilvl w:val="0"/>
          <w:numId w:val="46"/>
        </w:numPr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9E5B58">
        <w:rPr>
          <w:rFonts w:asciiTheme="minorHAnsi" w:hAnsiTheme="minorHAnsi" w:cs="Arial"/>
          <w:color w:val="262626" w:themeColor="text1" w:themeTint="D9"/>
          <w:szCs w:val="26"/>
        </w:rPr>
        <w:t>:</w:t>
      </w:r>
      <w:r>
        <w:rPr>
          <w:rFonts w:asciiTheme="minorHAnsi" w:hAnsiTheme="minorHAnsi" w:cs="Arial"/>
          <w:color w:val="262626" w:themeColor="text1" w:themeTint="D9"/>
          <w:szCs w:val="26"/>
        </w:rPr>
        <w:t xml:space="preserve"> Partner with RHI Legacy’s Walk with a Doc program, Hike with a Doc and Trails with a Provider events to encourage active living in the community. Provide handouts and face to face interactions with medical team thus supporting the many health benefits. </w:t>
      </w:r>
    </w:p>
    <w:p w14:paraId="7EBF7268" w14:textId="77777777" w:rsidR="00074FC4" w:rsidRPr="0049443F" w:rsidRDefault="00074FC4" w:rsidP="0049443F">
      <w:pPr>
        <w:pStyle w:val="ListParagraph"/>
        <w:numPr>
          <w:ilvl w:val="0"/>
          <w:numId w:val="46"/>
        </w:numPr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074FC4">
        <w:rPr>
          <w:rFonts w:asciiTheme="minorHAnsi" w:hAnsiTheme="minorHAnsi" w:cs="Arial"/>
          <w:color w:val="262626" w:themeColor="text1" w:themeTint="D9"/>
          <w:szCs w:val="26"/>
        </w:rPr>
        <w:t>:</w:t>
      </w:r>
      <w:r>
        <w:rPr>
          <w:rFonts w:asciiTheme="minorHAnsi" w:hAnsiTheme="minorHAnsi" w:cs="Arial"/>
          <w:color w:val="262626" w:themeColor="text1" w:themeTint="D9"/>
          <w:szCs w:val="26"/>
        </w:rPr>
        <w:t xml:space="preserve"> Partner with </w:t>
      </w:r>
      <w:r w:rsidR="00387622">
        <w:rPr>
          <w:rFonts w:asciiTheme="minorHAnsi" w:hAnsiTheme="minorHAnsi" w:cs="Arial"/>
          <w:color w:val="262626" w:themeColor="text1" w:themeTint="D9"/>
          <w:szCs w:val="26"/>
        </w:rPr>
        <w:t xml:space="preserve">local </w:t>
      </w:r>
      <w:r>
        <w:rPr>
          <w:rFonts w:asciiTheme="minorHAnsi" w:hAnsiTheme="minorHAnsi" w:cs="Arial"/>
          <w:color w:val="262626" w:themeColor="text1" w:themeTint="D9"/>
          <w:szCs w:val="26"/>
        </w:rPr>
        <w:t>Library to offer free bookm</w:t>
      </w:r>
      <w:r w:rsidR="00387622">
        <w:rPr>
          <w:rFonts w:asciiTheme="minorHAnsi" w:hAnsiTheme="minorHAnsi" w:cs="Arial"/>
          <w:color w:val="262626" w:themeColor="text1" w:themeTint="D9"/>
          <w:szCs w:val="26"/>
        </w:rPr>
        <w:t xml:space="preserve">arks encouraging active living during summer reading programs. </w:t>
      </w:r>
    </w:p>
    <w:p w14:paraId="1194EFF4" w14:textId="77777777" w:rsidR="008644AE" w:rsidRPr="0075488D" w:rsidRDefault="008644AE" w:rsidP="008644AE">
      <w:pPr>
        <w:ind w:left="36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</w:p>
    <w:p w14:paraId="19C613F9" w14:textId="77777777" w:rsidR="0049443F" w:rsidRDefault="008644AE" w:rsidP="0075488D">
      <w:pPr>
        <w:ind w:left="36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b/>
          <w:color w:val="262626" w:themeColor="text1" w:themeTint="D9"/>
          <w:szCs w:val="26"/>
        </w:rPr>
        <w:t xml:space="preserve">2. </w:t>
      </w:r>
      <w:r w:rsidR="008326F4">
        <w:rPr>
          <w:rFonts w:asciiTheme="minorHAnsi" w:hAnsiTheme="minorHAnsi" w:cs="Arial"/>
          <w:b/>
          <w:color w:val="262626" w:themeColor="text1" w:themeTint="D9"/>
          <w:sz w:val="32"/>
          <w:szCs w:val="32"/>
        </w:rPr>
        <w:t>Substance Abuse Treatment &amp; Recovery</w:t>
      </w:r>
    </w:p>
    <w:p w14:paraId="5EF8F100" w14:textId="77777777" w:rsidR="0049443F" w:rsidRPr="0049443F" w:rsidRDefault="001B44E0" w:rsidP="0049443F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49443F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: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increase the visibility of “Call 211” materials </w:t>
      </w:r>
      <w:r w:rsidR="0011081B">
        <w:rPr>
          <w:rFonts w:asciiTheme="minorHAnsi" w:hAnsiTheme="minorHAnsi" w:cs="Arial"/>
          <w:color w:val="262626" w:themeColor="text1" w:themeTint="D9"/>
          <w:szCs w:val="26"/>
        </w:rPr>
        <w:t xml:space="preserve">within our facilities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that connect RRHS patients to resources such as programs helping them to </w:t>
      </w:r>
      <w:r w:rsidR="0040624F">
        <w:rPr>
          <w:rFonts w:asciiTheme="minorHAnsi" w:hAnsiTheme="minorHAnsi" w:cs="Arial"/>
          <w:color w:val="262626" w:themeColor="text1" w:themeTint="D9"/>
          <w:szCs w:val="26"/>
        </w:rPr>
        <w:t xml:space="preserve">address substance abuse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(includin</w:t>
      </w:r>
      <w:r w:rsidR="008326F4">
        <w:rPr>
          <w:rFonts w:asciiTheme="minorHAnsi" w:hAnsiTheme="minorHAnsi" w:cs="Arial"/>
          <w:color w:val="262626" w:themeColor="text1" w:themeTint="D9"/>
          <w:szCs w:val="26"/>
        </w:rPr>
        <w:t>g a link from the RRHS website)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</w:p>
    <w:p w14:paraId="0F427A06" w14:textId="77777777" w:rsidR="0049443F" w:rsidRPr="0049443F" w:rsidRDefault="001B44E0" w:rsidP="0049443F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49443F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lastRenderedPageBreak/>
        <w:t>Strategy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: </w:t>
      </w:r>
      <w:r w:rsidR="003E1EBB">
        <w:rPr>
          <w:rFonts w:asciiTheme="minorHAnsi" w:hAnsiTheme="minorHAnsi" w:cs="Arial"/>
          <w:color w:val="262626" w:themeColor="text1" w:themeTint="D9"/>
          <w:szCs w:val="26"/>
        </w:rPr>
        <w:t xml:space="preserve">Provide educational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support </w:t>
      </w:r>
      <w:r w:rsidR="003E1EBB">
        <w:rPr>
          <w:rFonts w:asciiTheme="minorHAnsi" w:hAnsiTheme="minorHAnsi" w:cs="Arial"/>
          <w:color w:val="262626" w:themeColor="text1" w:themeTint="D9"/>
          <w:szCs w:val="26"/>
        </w:rPr>
        <w:t xml:space="preserve">to the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>Emergency Department providers</w:t>
      </w:r>
      <w:r w:rsidR="00955B21">
        <w:rPr>
          <w:rFonts w:asciiTheme="minorHAnsi" w:hAnsiTheme="minorHAnsi" w:cs="Arial"/>
          <w:color w:val="262626" w:themeColor="text1" w:themeTint="D9"/>
          <w:szCs w:val="26"/>
        </w:rPr>
        <w:t>/staff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="00955B21">
        <w:rPr>
          <w:rFonts w:asciiTheme="minorHAnsi" w:hAnsiTheme="minorHAnsi" w:cs="Arial"/>
          <w:color w:val="262626" w:themeColor="text1" w:themeTint="D9"/>
          <w:szCs w:val="26"/>
        </w:rPr>
        <w:t xml:space="preserve">on how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>to educate patients about the addictive qualit</w:t>
      </w:r>
      <w:r w:rsidR="008326F4">
        <w:rPr>
          <w:rFonts w:asciiTheme="minorHAnsi" w:hAnsiTheme="minorHAnsi" w:cs="Arial"/>
          <w:color w:val="262626" w:themeColor="text1" w:themeTint="D9"/>
          <w:szCs w:val="26"/>
        </w:rPr>
        <w:t>ies of prescription medications</w:t>
      </w:r>
      <w:r w:rsidR="00955B21">
        <w:rPr>
          <w:rFonts w:asciiTheme="minorHAnsi" w:hAnsiTheme="minorHAnsi" w:cs="Arial"/>
          <w:color w:val="262626" w:themeColor="text1" w:themeTint="D9"/>
          <w:szCs w:val="26"/>
        </w:rPr>
        <w:t xml:space="preserve"> and provide a list of community resources available to the community.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</w:p>
    <w:p w14:paraId="044FF6AD" w14:textId="77777777" w:rsidR="0049443F" w:rsidRDefault="006B32A0" w:rsidP="0049443F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49443F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: </w:t>
      </w:r>
      <w:r w:rsidR="0075488D" w:rsidRPr="0049443F">
        <w:rPr>
          <w:rFonts w:asciiTheme="minorHAnsi" w:hAnsiTheme="minorHAnsi" w:cs="Arial"/>
          <w:color w:val="262626" w:themeColor="text1" w:themeTint="D9"/>
          <w:szCs w:val="26"/>
        </w:rPr>
        <w:t>provide greater education to RRHS staff about how to connect people to the Mobile Crisis Hotline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and </w:t>
      </w:r>
      <w:r w:rsidR="00283733">
        <w:rPr>
          <w:rFonts w:asciiTheme="minorHAnsi" w:hAnsiTheme="minorHAnsi" w:cs="Arial"/>
          <w:color w:val="262626" w:themeColor="text1" w:themeTint="D9"/>
          <w:szCs w:val="26"/>
        </w:rPr>
        <w:t>Regional Walk-In Centers</w:t>
      </w:r>
      <w:r w:rsidR="000D2FAA">
        <w:rPr>
          <w:rFonts w:asciiTheme="minorHAnsi" w:hAnsiTheme="minorHAnsi" w:cs="Arial"/>
          <w:color w:val="262626" w:themeColor="text1" w:themeTint="D9"/>
          <w:szCs w:val="26"/>
        </w:rPr>
        <w:t>.</w:t>
      </w:r>
    </w:p>
    <w:p w14:paraId="0AB6EAB2" w14:textId="77777777" w:rsidR="00187B05" w:rsidRDefault="00187B05" w:rsidP="0049443F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>:</w:t>
      </w:r>
      <w:r>
        <w:rPr>
          <w:rFonts w:asciiTheme="minorHAnsi" w:hAnsiTheme="minorHAnsi" w:cs="Arial"/>
          <w:color w:val="262626" w:themeColor="text1" w:themeTint="D9"/>
          <w:szCs w:val="26"/>
        </w:rPr>
        <w:t xml:space="preserve"> Continue to utilize and partner with Partners Behavioral Health on placement, therapy resources and collaborate on new ways to educate and support our community. </w:t>
      </w:r>
    </w:p>
    <w:p w14:paraId="265669B6" w14:textId="77777777" w:rsidR="0049443F" w:rsidRPr="00187B05" w:rsidRDefault="001B44E0" w:rsidP="005A01B9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187B05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>: host a</w:t>
      </w:r>
      <w:r w:rsidR="00187B05" w:rsidRPr="00187B05">
        <w:rPr>
          <w:rFonts w:asciiTheme="minorHAnsi" w:hAnsiTheme="minorHAnsi" w:cs="Arial"/>
          <w:color w:val="262626" w:themeColor="text1" w:themeTint="D9"/>
          <w:szCs w:val="26"/>
        </w:rPr>
        <w:t>n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="00187B05"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annual 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roundtable forum – led by </w:t>
      </w:r>
      <w:r w:rsidR="0040624F"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the 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RRHS </w:t>
      </w:r>
      <w:r w:rsidR="00187B05" w:rsidRPr="00187B05">
        <w:rPr>
          <w:rFonts w:asciiTheme="minorHAnsi" w:hAnsiTheme="minorHAnsi" w:cs="Arial"/>
          <w:color w:val="262626" w:themeColor="text1" w:themeTint="D9"/>
          <w:szCs w:val="26"/>
        </w:rPr>
        <w:t>Behavioral Health Team</w:t>
      </w:r>
      <w:r w:rsidR="00A006C8">
        <w:rPr>
          <w:rFonts w:asciiTheme="minorHAnsi" w:hAnsiTheme="minorHAnsi" w:cs="Arial"/>
          <w:color w:val="262626" w:themeColor="text1" w:themeTint="D9"/>
          <w:szCs w:val="26"/>
        </w:rPr>
        <w:t xml:space="preserve"> &amp; Psychiatrist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 – that includes local law enforcement leaders and community activists to gain a greater unders</w:t>
      </w:r>
      <w:r w:rsidR="000D2FAA"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tanding of the depth 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of </w:t>
      </w:r>
      <w:r w:rsidR="0049443F" w:rsidRPr="00187B05">
        <w:rPr>
          <w:rFonts w:asciiTheme="minorHAnsi" w:hAnsiTheme="minorHAnsi" w:cs="Arial"/>
          <w:color w:val="262626" w:themeColor="text1" w:themeTint="D9"/>
          <w:szCs w:val="26"/>
        </w:rPr>
        <w:t>Rutherford C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>ounty’s substance abuse problem and to develop collaborative partnerships among the participants to</w:t>
      </w:r>
      <w:r w:rsidR="0049443F" w:rsidRPr="00187B05">
        <w:rPr>
          <w:rFonts w:asciiTheme="minorHAnsi" w:hAnsiTheme="minorHAnsi" w:cs="Arial"/>
          <w:color w:val="262626" w:themeColor="text1" w:themeTint="D9"/>
          <w:szCs w:val="26"/>
        </w:rPr>
        <w:t>:</w:t>
      </w:r>
      <w:r w:rsidRPr="00187B05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</w:p>
    <w:p w14:paraId="5C2223B0" w14:textId="77777777" w:rsidR="0049443F" w:rsidRDefault="001B44E0" w:rsidP="0049443F">
      <w:pPr>
        <w:pStyle w:val="ListParagraph"/>
        <w:numPr>
          <w:ilvl w:val="1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(1) share relevant </w:t>
      </w:r>
      <w:r w:rsidR="00187B05">
        <w:rPr>
          <w:rFonts w:asciiTheme="minorHAnsi" w:hAnsiTheme="minorHAnsi" w:cs="Arial"/>
          <w:color w:val="262626" w:themeColor="text1" w:themeTint="D9"/>
          <w:szCs w:val="26"/>
        </w:rPr>
        <w:t xml:space="preserve">updates, information, </w:t>
      </w:r>
      <w:r w:rsidR="00610274"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and </w:t>
      </w:r>
      <w:r w:rsidR="00187B05">
        <w:rPr>
          <w:rFonts w:asciiTheme="minorHAnsi" w:hAnsiTheme="minorHAnsi" w:cs="Arial"/>
          <w:color w:val="262626" w:themeColor="text1" w:themeTint="D9"/>
          <w:szCs w:val="26"/>
        </w:rPr>
        <w:t>resources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</w:p>
    <w:p w14:paraId="24BFF619" w14:textId="77777777" w:rsidR="0049443F" w:rsidRDefault="001B44E0" w:rsidP="0049443F">
      <w:pPr>
        <w:pStyle w:val="ListParagraph"/>
        <w:numPr>
          <w:ilvl w:val="1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(2) apprise one another of resources available </w:t>
      </w:r>
      <w:r w:rsidR="00187B05">
        <w:rPr>
          <w:rFonts w:asciiTheme="minorHAnsi" w:hAnsiTheme="minorHAnsi" w:cs="Arial"/>
          <w:color w:val="262626" w:themeColor="text1" w:themeTint="D9"/>
          <w:szCs w:val="26"/>
        </w:rPr>
        <w:t>for those requesting assistance and share effective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="00187B05">
        <w:rPr>
          <w:rFonts w:asciiTheme="minorHAnsi" w:hAnsiTheme="minorHAnsi" w:cs="Arial"/>
          <w:color w:val="262626" w:themeColor="text1" w:themeTint="D9"/>
          <w:szCs w:val="26"/>
        </w:rPr>
        <w:t>strategies including success stories</w:t>
      </w:r>
    </w:p>
    <w:p w14:paraId="7350EAC8" w14:textId="77777777" w:rsidR="0049443F" w:rsidRDefault="00584417" w:rsidP="0049443F">
      <w:pPr>
        <w:pStyle w:val="ListParagraph"/>
        <w:numPr>
          <w:ilvl w:val="1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(3) </w:t>
      </w:r>
      <w:r w:rsidR="0011081B">
        <w:rPr>
          <w:rFonts w:asciiTheme="minorHAnsi" w:hAnsiTheme="minorHAnsi" w:cs="Arial"/>
          <w:color w:val="262626" w:themeColor="text1" w:themeTint="D9"/>
          <w:szCs w:val="26"/>
        </w:rPr>
        <w:t xml:space="preserve">determine the most effective ways to 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educate the community – particularly youth and children – of the dangers and consequences of substance abuse, and </w:t>
      </w:r>
    </w:p>
    <w:p w14:paraId="024BE25C" w14:textId="77777777" w:rsidR="00366BE7" w:rsidRPr="00A006C8" w:rsidRDefault="00584417" w:rsidP="00DA20C9">
      <w:pPr>
        <w:pStyle w:val="ListParagraph"/>
        <w:numPr>
          <w:ilvl w:val="1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A006C8">
        <w:rPr>
          <w:rFonts w:asciiTheme="minorHAnsi" w:hAnsiTheme="minorHAnsi" w:cs="Arial"/>
          <w:color w:val="262626" w:themeColor="text1" w:themeTint="D9"/>
          <w:szCs w:val="26"/>
        </w:rPr>
        <w:t>(4</w:t>
      </w:r>
      <w:r w:rsidR="001B44E0" w:rsidRPr="00A006C8">
        <w:rPr>
          <w:rFonts w:asciiTheme="minorHAnsi" w:hAnsiTheme="minorHAnsi" w:cs="Arial"/>
          <w:color w:val="262626" w:themeColor="text1" w:themeTint="D9"/>
          <w:szCs w:val="26"/>
        </w:rPr>
        <w:t xml:space="preserve">) </w:t>
      </w:r>
      <w:r w:rsidR="000D2FAA" w:rsidRPr="00A006C8">
        <w:rPr>
          <w:rFonts w:asciiTheme="minorHAnsi" w:hAnsiTheme="minorHAnsi" w:cs="Arial"/>
          <w:color w:val="262626" w:themeColor="text1" w:themeTint="D9"/>
          <w:szCs w:val="26"/>
        </w:rPr>
        <w:t>Identify</w:t>
      </w:r>
      <w:r w:rsidRPr="00A006C8">
        <w:rPr>
          <w:rFonts w:asciiTheme="minorHAnsi" w:hAnsiTheme="minorHAnsi" w:cs="Arial"/>
          <w:color w:val="262626" w:themeColor="text1" w:themeTint="D9"/>
          <w:szCs w:val="26"/>
        </w:rPr>
        <w:t xml:space="preserve"> potential creation of additional </w:t>
      </w:r>
      <w:r w:rsidR="0011081B" w:rsidRPr="00A006C8">
        <w:rPr>
          <w:rFonts w:asciiTheme="minorHAnsi" w:hAnsiTheme="minorHAnsi" w:cs="Arial"/>
          <w:color w:val="262626" w:themeColor="text1" w:themeTint="D9"/>
          <w:szCs w:val="26"/>
        </w:rPr>
        <w:t>resources</w:t>
      </w:r>
      <w:r w:rsidRPr="00A006C8">
        <w:rPr>
          <w:rFonts w:asciiTheme="minorHAnsi" w:hAnsiTheme="minorHAnsi" w:cs="Arial"/>
          <w:color w:val="262626" w:themeColor="text1" w:themeTint="D9"/>
          <w:szCs w:val="26"/>
        </w:rPr>
        <w:t xml:space="preserve"> for those seeking assistance.</w:t>
      </w:r>
    </w:p>
    <w:p w14:paraId="3437A5E2" w14:textId="77777777" w:rsidR="00100E14" w:rsidRDefault="00100E14" w:rsidP="00366BE7">
      <w:pPr>
        <w:ind w:left="360"/>
        <w:rPr>
          <w:rFonts w:asciiTheme="minorHAnsi" w:hAnsiTheme="minorHAnsi" w:cs="Arial"/>
          <w:color w:val="262626" w:themeColor="text1" w:themeTint="D9"/>
          <w:szCs w:val="26"/>
        </w:rPr>
      </w:pPr>
    </w:p>
    <w:p w14:paraId="55E3AD5D" w14:textId="77777777" w:rsidR="00100E14" w:rsidRDefault="00100E14" w:rsidP="00366BE7">
      <w:pPr>
        <w:ind w:left="360"/>
        <w:rPr>
          <w:rFonts w:asciiTheme="minorHAnsi" w:hAnsiTheme="minorHAnsi" w:cs="Arial"/>
          <w:color w:val="262626" w:themeColor="text1" w:themeTint="D9"/>
          <w:szCs w:val="26"/>
        </w:rPr>
      </w:pPr>
    </w:p>
    <w:p w14:paraId="1A7EA699" w14:textId="77777777" w:rsidR="00366BE7" w:rsidRPr="00366BE7" w:rsidRDefault="00366BE7" w:rsidP="00366BE7">
      <w:pPr>
        <w:ind w:left="360"/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color w:val="262626" w:themeColor="text1" w:themeTint="D9"/>
          <w:szCs w:val="26"/>
        </w:rPr>
        <w:t>3.</w:t>
      </w:r>
      <w:r w:rsidRPr="00366BE7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  <w:r w:rsidRPr="00074FC4">
        <w:rPr>
          <w:rFonts w:asciiTheme="minorHAnsi" w:hAnsiTheme="minorHAnsi" w:cs="Arial"/>
          <w:b/>
          <w:color w:val="262626" w:themeColor="text1" w:themeTint="D9"/>
          <w:szCs w:val="26"/>
        </w:rPr>
        <w:t>Healthy Eating</w:t>
      </w:r>
      <w:r w:rsidRPr="00366BE7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</w:p>
    <w:p w14:paraId="07C9FEF2" w14:textId="77777777" w:rsidR="00366BE7" w:rsidRPr="0049443F" w:rsidRDefault="00366BE7" w:rsidP="00366BE7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49443F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: hold </w:t>
      </w:r>
      <w:r w:rsidR="00387622">
        <w:rPr>
          <w:rFonts w:asciiTheme="minorHAnsi" w:hAnsiTheme="minorHAnsi" w:cs="Arial"/>
          <w:color w:val="262626" w:themeColor="text1" w:themeTint="D9"/>
          <w:szCs w:val="26"/>
        </w:rPr>
        <w:t>regular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Business Engagement Group (BEG) meetings to coordinate and schedule </w:t>
      </w:r>
      <w:r w:rsidR="002D1C4B">
        <w:rPr>
          <w:rFonts w:asciiTheme="minorHAnsi" w:hAnsiTheme="minorHAnsi" w:cs="Arial"/>
          <w:color w:val="262626" w:themeColor="text1" w:themeTint="D9"/>
          <w:szCs w:val="26"/>
        </w:rPr>
        <w:t>nutritional</w:t>
      </w:r>
      <w:r w:rsidRPr="0049443F">
        <w:rPr>
          <w:rFonts w:asciiTheme="minorHAnsi" w:hAnsiTheme="minorHAnsi" w:cs="Arial"/>
          <w:color w:val="262626" w:themeColor="text1" w:themeTint="D9"/>
          <w:szCs w:val="26"/>
        </w:rPr>
        <w:t xml:space="preserve"> classes/offerings to local employers on the worksites;</w:t>
      </w:r>
      <w:r w:rsidR="002D1C4B">
        <w:rPr>
          <w:rFonts w:asciiTheme="minorHAnsi" w:hAnsiTheme="minorHAnsi" w:cs="Arial"/>
          <w:color w:val="262626" w:themeColor="text1" w:themeTint="D9"/>
          <w:szCs w:val="26"/>
        </w:rPr>
        <w:t xml:space="preserve"> offer assistance in evaluating cafeteria offerings if applicable and vending machines. </w:t>
      </w:r>
    </w:p>
    <w:p w14:paraId="6B4648B4" w14:textId="77777777" w:rsidR="00366BE7" w:rsidRDefault="00366BE7" w:rsidP="00F773ED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366BE7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lastRenderedPageBreak/>
        <w:t>Strategy</w:t>
      </w:r>
      <w:r w:rsidRPr="00366BE7">
        <w:rPr>
          <w:rFonts w:asciiTheme="minorHAnsi" w:hAnsiTheme="minorHAnsi" w:cs="Arial"/>
          <w:color w:val="262626" w:themeColor="text1" w:themeTint="D9"/>
          <w:szCs w:val="26"/>
        </w:rPr>
        <w:t xml:space="preserve">: increase the presence of </w:t>
      </w:r>
      <w:r w:rsidR="002D1C4B">
        <w:rPr>
          <w:rFonts w:asciiTheme="minorHAnsi" w:hAnsiTheme="minorHAnsi" w:cs="Arial"/>
          <w:color w:val="262626" w:themeColor="text1" w:themeTint="D9"/>
          <w:szCs w:val="26"/>
        </w:rPr>
        <w:t>Dr. Ted E Bear</w:t>
      </w:r>
      <w:r w:rsidRPr="00366BE7">
        <w:rPr>
          <w:rFonts w:asciiTheme="minorHAnsi" w:hAnsiTheme="minorHAnsi" w:cs="Arial"/>
          <w:color w:val="262626" w:themeColor="text1" w:themeTint="D9"/>
          <w:szCs w:val="26"/>
        </w:rPr>
        <w:t xml:space="preserve"> – an education</w:t>
      </w:r>
      <w:r w:rsidR="002D1C4B">
        <w:rPr>
          <w:rFonts w:asciiTheme="minorHAnsi" w:hAnsiTheme="minorHAnsi" w:cs="Arial"/>
          <w:color w:val="262626" w:themeColor="text1" w:themeTint="D9"/>
          <w:szCs w:val="26"/>
        </w:rPr>
        <w:t xml:space="preserve">al mascot </w:t>
      </w:r>
      <w:r w:rsidRPr="00366BE7">
        <w:rPr>
          <w:rFonts w:asciiTheme="minorHAnsi" w:hAnsiTheme="minorHAnsi" w:cs="Arial"/>
          <w:color w:val="262626" w:themeColor="text1" w:themeTint="D9"/>
          <w:szCs w:val="26"/>
        </w:rPr>
        <w:t>used by RRHS – in the school systems</w:t>
      </w:r>
      <w:r w:rsidR="002D1C4B">
        <w:rPr>
          <w:rFonts w:asciiTheme="minorHAnsi" w:hAnsiTheme="minorHAnsi" w:cs="Arial"/>
          <w:color w:val="262626" w:themeColor="text1" w:themeTint="D9"/>
          <w:szCs w:val="26"/>
        </w:rPr>
        <w:t xml:space="preserve">, kid’s museums, and community events </w:t>
      </w:r>
      <w:r w:rsidRPr="00366BE7">
        <w:rPr>
          <w:rFonts w:asciiTheme="minorHAnsi" w:hAnsiTheme="minorHAnsi" w:cs="Arial"/>
          <w:color w:val="262626" w:themeColor="text1" w:themeTint="D9"/>
          <w:szCs w:val="26"/>
        </w:rPr>
        <w:t xml:space="preserve">to educate children on the dangers of </w:t>
      </w:r>
      <w:r w:rsidR="002D1C4B">
        <w:rPr>
          <w:rFonts w:asciiTheme="minorHAnsi" w:hAnsiTheme="minorHAnsi" w:cs="Arial"/>
          <w:color w:val="262626" w:themeColor="text1" w:themeTint="D9"/>
          <w:szCs w:val="26"/>
        </w:rPr>
        <w:t xml:space="preserve">poor food choices and to encourage healthy eating. </w:t>
      </w:r>
      <w:r w:rsidRPr="00366BE7">
        <w:rPr>
          <w:rFonts w:asciiTheme="minorHAnsi" w:hAnsiTheme="minorHAnsi" w:cs="Arial"/>
          <w:color w:val="262626" w:themeColor="text1" w:themeTint="D9"/>
          <w:szCs w:val="26"/>
        </w:rPr>
        <w:t xml:space="preserve"> </w:t>
      </w:r>
    </w:p>
    <w:p w14:paraId="0260037A" w14:textId="77777777" w:rsidR="002D1C4B" w:rsidRPr="00366BE7" w:rsidRDefault="002D1C4B" w:rsidP="00F773ED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2D1C4B">
        <w:rPr>
          <w:rFonts w:asciiTheme="minorHAnsi" w:hAnsiTheme="minorHAnsi" w:cs="Arial"/>
          <w:color w:val="262626" w:themeColor="text1" w:themeTint="D9"/>
          <w:szCs w:val="26"/>
        </w:rPr>
        <w:t>:</w:t>
      </w:r>
      <w:r>
        <w:rPr>
          <w:rFonts w:asciiTheme="minorHAnsi" w:hAnsiTheme="minorHAnsi" w:cs="Arial"/>
          <w:color w:val="262626" w:themeColor="text1" w:themeTint="D9"/>
          <w:szCs w:val="26"/>
        </w:rPr>
        <w:t xml:space="preserve"> Partner with Rutherford County Farmers Market to </w:t>
      </w:r>
      <w:r w:rsidR="00387622">
        <w:rPr>
          <w:rFonts w:asciiTheme="minorHAnsi" w:hAnsiTheme="minorHAnsi" w:cs="Arial"/>
          <w:color w:val="262626" w:themeColor="text1" w:themeTint="D9"/>
          <w:szCs w:val="26"/>
        </w:rPr>
        <w:t>assist with</w:t>
      </w:r>
      <w:r>
        <w:rPr>
          <w:rFonts w:asciiTheme="minorHAnsi" w:hAnsiTheme="minorHAnsi" w:cs="Arial"/>
          <w:color w:val="262626" w:themeColor="text1" w:themeTint="D9"/>
          <w:szCs w:val="26"/>
        </w:rPr>
        <w:t xml:space="preserve"> educational nutritional demonstrations including samples, recipes and nutritional facts. </w:t>
      </w:r>
    </w:p>
    <w:p w14:paraId="387209F5" w14:textId="77777777" w:rsidR="00366BE7" w:rsidRPr="009F388C" w:rsidRDefault="00366BE7" w:rsidP="001127A4">
      <w:pPr>
        <w:pStyle w:val="ListParagraph"/>
        <w:numPr>
          <w:ilvl w:val="0"/>
          <w:numId w:val="48"/>
        </w:numPr>
        <w:rPr>
          <w:rFonts w:asciiTheme="minorHAnsi" w:hAnsiTheme="minorHAnsi" w:cs="Arial"/>
          <w:color w:val="262626" w:themeColor="text1" w:themeTint="D9"/>
          <w:szCs w:val="26"/>
        </w:rPr>
      </w:pPr>
      <w:r w:rsidRPr="009F388C">
        <w:rPr>
          <w:rFonts w:asciiTheme="minorHAnsi" w:hAnsiTheme="minorHAnsi" w:cs="Arial"/>
          <w:b/>
          <w:color w:val="262626" w:themeColor="text1" w:themeTint="D9"/>
          <w:szCs w:val="26"/>
          <w:u w:val="single"/>
        </w:rPr>
        <w:t>Strategy</w:t>
      </w:r>
      <w:r w:rsidRPr="009F388C">
        <w:rPr>
          <w:rFonts w:asciiTheme="minorHAnsi" w:hAnsiTheme="minorHAnsi" w:cs="Arial"/>
          <w:color w:val="262626" w:themeColor="text1" w:themeTint="D9"/>
          <w:szCs w:val="26"/>
        </w:rPr>
        <w:t>: creation of a new “healthy eating” landing page on the RRHS website that connects local healthy eating resources such as farms, farmers markets, community gardens and other community resources.</w:t>
      </w:r>
    </w:p>
    <w:p w14:paraId="09F4BD0C" w14:textId="77777777" w:rsidR="0075488D" w:rsidRPr="0075488D" w:rsidRDefault="0075488D" w:rsidP="0075488D">
      <w:pPr>
        <w:ind w:left="72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</w:p>
    <w:p w14:paraId="0D0532F4" w14:textId="77777777" w:rsidR="0075488D" w:rsidRPr="0075488D" w:rsidRDefault="0075488D" w:rsidP="0075488D">
      <w:pPr>
        <w:numPr>
          <w:ilvl w:val="0"/>
          <w:numId w:val="45"/>
        </w:numPr>
        <w:ind w:left="36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  <w:r w:rsidRPr="0075488D">
        <w:rPr>
          <w:rFonts w:asciiTheme="minorHAnsi" w:hAnsiTheme="minorHAnsi" w:cs="Arial"/>
          <w:color w:val="262626" w:themeColor="text1" w:themeTint="D9"/>
          <w:szCs w:val="26"/>
        </w:rPr>
        <w:t xml:space="preserve">The anticipated impact of these actions is to raise awareness of available resources and increase participation in classes, educational programs, events that promote </w:t>
      </w:r>
      <w:r w:rsidR="00074FC4">
        <w:rPr>
          <w:rFonts w:asciiTheme="minorHAnsi" w:hAnsiTheme="minorHAnsi" w:cs="Arial"/>
          <w:color w:val="262626" w:themeColor="text1" w:themeTint="D9"/>
          <w:szCs w:val="26"/>
        </w:rPr>
        <w:t xml:space="preserve">active </w:t>
      </w:r>
      <w:r w:rsidRPr="0075488D">
        <w:rPr>
          <w:rFonts w:asciiTheme="minorHAnsi" w:hAnsiTheme="minorHAnsi" w:cs="Arial"/>
          <w:color w:val="262626" w:themeColor="text1" w:themeTint="D9"/>
          <w:szCs w:val="26"/>
        </w:rPr>
        <w:t xml:space="preserve">living, and </w:t>
      </w:r>
      <w:r w:rsidR="0049443F">
        <w:rPr>
          <w:rFonts w:asciiTheme="minorHAnsi" w:hAnsiTheme="minorHAnsi" w:cs="Arial"/>
          <w:color w:val="262626" w:themeColor="text1" w:themeTint="D9"/>
          <w:szCs w:val="26"/>
        </w:rPr>
        <w:t xml:space="preserve">to </w:t>
      </w:r>
      <w:r w:rsidRPr="0075488D">
        <w:rPr>
          <w:rFonts w:asciiTheme="minorHAnsi" w:hAnsiTheme="minorHAnsi" w:cs="Arial"/>
          <w:color w:val="262626" w:themeColor="text1" w:themeTint="D9"/>
          <w:szCs w:val="26"/>
        </w:rPr>
        <w:t>identify opportunities to provide greater resources to the community.</w:t>
      </w:r>
    </w:p>
    <w:p w14:paraId="1B8079F5" w14:textId="77777777" w:rsidR="0075488D" w:rsidRPr="0075488D" w:rsidRDefault="0075488D" w:rsidP="0075488D">
      <w:pPr>
        <w:ind w:left="36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</w:p>
    <w:p w14:paraId="2AD37223" w14:textId="77777777" w:rsidR="0075488D" w:rsidRPr="0075488D" w:rsidRDefault="0075488D" w:rsidP="0075488D">
      <w:pPr>
        <w:numPr>
          <w:ilvl w:val="0"/>
          <w:numId w:val="45"/>
        </w:numPr>
        <w:ind w:left="36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  <w:r w:rsidRPr="0075488D">
        <w:rPr>
          <w:rFonts w:asciiTheme="minorHAnsi" w:hAnsiTheme="minorHAnsi" w:cs="Arial"/>
          <w:color w:val="262626" w:themeColor="text1" w:themeTint="D9"/>
          <w:szCs w:val="26"/>
        </w:rPr>
        <w:t xml:space="preserve">The programs and resources the hospital plans to commit to address the health needs include allocating RRHS clinical professionals at local events that promote healthy living; marketing support for collateral materials to be posted throughout RRHS facilities that connect community members with resources available to them; community relations </w:t>
      </w:r>
      <w:r w:rsidR="006B32A0">
        <w:rPr>
          <w:rFonts w:asciiTheme="minorHAnsi" w:hAnsiTheme="minorHAnsi" w:cs="Arial"/>
          <w:color w:val="262626" w:themeColor="text1" w:themeTint="D9"/>
          <w:szCs w:val="26"/>
        </w:rPr>
        <w:t xml:space="preserve">and PRI </w:t>
      </w:r>
      <w:r w:rsidRPr="0075488D">
        <w:rPr>
          <w:rFonts w:asciiTheme="minorHAnsi" w:hAnsiTheme="minorHAnsi" w:cs="Arial"/>
          <w:color w:val="262626" w:themeColor="text1" w:themeTint="D9"/>
          <w:szCs w:val="26"/>
        </w:rPr>
        <w:t xml:space="preserve">support for increased communication with employers and job sites that could benefit from RRHS programs and professionals; and executive level support </w:t>
      </w:r>
      <w:r w:rsidR="006B32A0">
        <w:rPr>
          <w:rFonts w:asciiTheme="minorHAnsi" w:hAnsiTheme="minorHAnsi" w:cs="Arial"/>
          <w:color w:val="262626" w:themeColor="text1" w:themeTint="D9"/>
          <w:szCs w:val="26"/>
        </w:rPr>
        <w:t>of</w:t>
      </w:r>
      <w:r w:rsidRPr="0075488D">
        <w:rPr>
          <w:rFonts w:asciiTheme="minorHAnsi" w:hAnsiTheme="minorHAnsi" w:cs="Arial"/>
          <w:color w:val="262626" w:themeColor="text1" w:themeTint="D9"/>
          <w:szCs w:val="26"/>
        </w:rPr>
        <w:t xml:space="preserve"> initiatives identified by the Rutherford County Community Health Council.</w:t>
      </w:r>
    </w:p>
    <w:p w14:paraId="0CCE8328" w14:textId="77777777" w:rsidR="0075488D" w:rsidRPr="0075488D" w:rsidRDefault="0075488D" w:rsidP="0075488D">
      <w:pPr>
        <w:ind w:left="36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</w:p>
    <w:p w14:paraId="698A5239" w14:textId="77777777" w:rsidR="0075488D" w:rsidRPr="0075488D" w:rsidRDefault="0075488D" w:rsidP="0075488D">
      <w:pPr>
        <w:numPr>
          <w:ilvl w:val="0"/>
          <w:numId w:val="45"/>
        </w:numPr>
        <w:ind w:left="360"/>
        <w:contextualSpacing/>
        <w:rPr>
          <w:rFonts w:asciiTheme="minorHAnsi" w:hAnsiTheme="minorHAnsi" w:cs="Arial"/>
          <w:color w:val="262626" w:themeColor="text1" w:themeTint="D9"/>
          <w:szCs w:val="26"/>
        </w:rPr>
      </w:pPr>
      <w:r w:rsidRPr="0075488D">
        <w:rPr>
          <w:rFonts w:asciiTheme="minorHAnsi" w:hAnsiTheme="minorHAnsi" w:cs="Arial"/>
          <w:color w:val="262626" w:themeColor="text1" w:themeTint="D9"/>
          <w:szCs w:val="26"/>
        </w:rPr>
        <w:t>RRHS anticipates working closely on these prioritized health needs with the Rutherford County Community Health Council; the Rutherford-Polk-McDowell Health Department; RHI Legacy Foundation; Rutherford County municipalities; and local organizers and activists seeking to assist with the creation, maintenance and/or promotion of events and resources that promote healthy living.</w:t>
      </w:r>
    </w:p>
    <w:p w14:paraId="7A81337D" w14:textId="77777777" w:rsidR="0075488D" w:rsidRDefault="0075488D" w:rsidP="00552366">
      <w:pPr>
        <w:rPr>
          <w:rFonts w:asciiTheme="minorHAnsi" w:hAnsiTheme="minorHAnsi" w:cs="Arial"/>
          <w:color w:val="C0504D" w:themeColor="accent2"/>
          <w:szCs w:val="26"/>
        </w:rPr>
      </w:pPr>
    </w:p>
    <w:p w14:paraId="49A139FF" w14:textId="77777777" w:rsidR="00E37C7F" w:rsidRPr="00913AC6" w:rsidRDefault="00384CA6" w:rsidP="00552366">
      <w:pPr>
        <w:rPr>
          <w:rFonts w:asciiTheme="minorHAnsi" w:hAnsiTheme="minorHAnsi" w:cs="Arial"/>
          <w:color w:val="000000" w:themeColor="text1"/>
          <w:szCs w:val="26"/>
        </w:rPr>
      </w:pPr>
      <w:r w:rsidRPr="00913AC6">
        <w:rPr>
          <w:rFonts w:asciiTheme="minorHAnsi" w:hAnsiTheme="minorHAnsi" w:cs="Arial"/>
          <w:color w:val="000000" w:themeColor="text1"/>
          <w:szCs w:val="26"/>
        </w:rPr>
        <w:lastRenderedPageBreak/>
        <w:t>Community i</w:t>
      </w:r>
      <w:r w:rsidR="00074FC4">
        <w:rPr>
          <w:rFonts w:asciiTheme="minorHAnsi" w:hAnsiTheme="minorHAnsi" w:cs="Arial"/>
          <w:color w:val="000000" w:themeColor="text1"/>
          <w:szCs w:val="26"/>
        </w:rPr>
        <w:t>nput was received into the 2019</w:t>
      </w:r>
      <w:r w:rsidR="0033033B" w:rsidRPr="00913AC6">
        <w:rPr>
          <w:rFonts w:asciiTheme="minorHAnsi" w:hAnsiTheme="minorHAnsi" w:cs="Arial"/>
          <w:color w:val="000000" w:themeColor="text1"/>
          <w:szCs w:val="26"/>
        </w:rPr>
        <w:t xml:space="preserve"> implementation plan during </w:t>
      </w:r>
      <w:r w:rsidR="00074FC4">
        <w:rPr>
          <w:rFonts w:asciiTheme="minorHAnsi" w:hAnsiTheme="minorHAnsi" w:cs="Arial"/>
          <w:color w:val="000000" w:themeColor="text1"/>
          <w:szCs w:val="26"/>
        </w:rPr>
        <w:t xml:space="preserve">monthly meetings from the Community Health Council as well as brainstorming sessions throughout the </w:t>
      </w:r>
      <w:r w:rsidR="00DC5E6B">
        <w:rPr>
          <w:rFonts w:asciiTheme="minorHAnsi" w:hAnsiTheme="minorHAnsi" w:cs="Arial"/>
          <w:color w:val="000000" w:themeColor="text1"/>
          <w:szCs w:val="26"/>
        </w:rPr>
        <w:t>community.</w:t>
      </w:r>
      <w:r w:rsidR="0033033B" w:rsidRPr="00913AC6">
        <w:rPr>
          <w:rFonts w:asciiTheme="minorHAnsi" w:hAnsiTheme="minorHAnsi" w:cs="Arial"/>
          <w:color w:val="000000" w:themeColor="text1"/>
          <w:szCs w:val="26"/>
        </w:rPr>
        <w:t xml:space="preserve">  </w:t>
      </w:r>
      <w:r w:rsidR="00552366" w:rsidRPr="00913AC6">
        <w:rPr>
          <w:rFonts w:asciiTheme="minorHAnsi" w:hAnsiTheme="minorHAnsi" w:cs="Arial"/>
          <w:color w:val="000000" w:themeColor="text1"/>
          <w:szCs w:val="26"/>
        </w:rPr>
        <w:t xml:space="preserve">Additionally, there </w:t>
      </w:r>
      <w:r w:rsidR="00DA7672">
        <w:rPr>
          <w:rFonts w:asciiTheme="minorHAnsi" w:hAnsiTheme="minorHAnsi" w:cs="Arial"/>
          <w:color w:val="000000" w:themeColor="text1"/>
          <w:szCs w:val="26"/>
        </w:rPr>
        <w:t xml:space="preserve">will be a </w:t>
      </w:r>
      <w:r w:rsidR="00552366" w:rsidRPr="00913AC6">
        <w:rPr>
          <w:rFonts w:asciiTheme="minorHAnsi" w:hAnsiTheme="minorHAnsi" w:cs="Arial"/>
          <w:color w:val="000000" w:themeColor="text1"/>
          <w:szCs w:val="26"/>
        </w:rPr>
        <w:t xml:space="preserve">link on the RRHS’s website </w:t>
      </w:r>
      <w:r w:rsidRPr="00913AC6">
        <w:rPr>
          <w:rFonts w:asciiTheme="minorHAnsi" w:hAnsiTheme="minorHAnsi" w:cs="Arial"/>
          <w:color w:val="000000" w:themeColor="text1"/>
          <w:szCs w:val="26"/>
        </w:rPr>
        <w:t>to</w:t>
      </w:r>
      <w:r w:rsidR="00552366" w:rsidRPr="00913AC6">
        <w:rPr>
          <w:rFonts w:asciiTheme="minorHAnsi" w:hAnsiTheme="minorHAnsi" w:cs="Arial"/>
          <w:color w:val="000000" w:themeColor="text1"/>
          <w:szCs w:val="26"/>
        </w:rPr>
        <w:t xml:space="preserve"> the CHNA and implementation plan.  </w:t>
      </w:r>
    </w:p>
    <w:p w14:paraId="493AC194" w14:textId="77777777" w:rsidR="00552366" w:rsidRPr="00A14916" w:rsidRDefault="00552366" w:rsidP="00552366">
      <w:pPr>
        <w:rPr>
          <w:rFonts w:asciiTheme="minorHAnsi" w:hAnsiTheme="minorHAnsi" w:cs="Arial"/>
          <w:color w:val="262626" w:themeColor="text1" w:themeTint="D9"/>
          <w:szCs w:val="26"/>
        </w:rPr>
      </w:pPr>
    </w:p>
    <w:sectPr w:rsidR="00552366" w:rsidRPr="00A14916" w:rsidSect="00D96B99">
      <w:footerReference w:type="default" r:id="rId9"/>
      <w:type w:val="continuous"/>
      <w:pgSz w:w="12240" w:h="15840"/>
      <w:pgMar w:top="1350" w:right="810" w:bottom="1080" w:left="1440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18299" w14:textId="77777777" w:rsidR="00AC6259" w:rsidRDefault="00AC6259">
      <w:pPr>
        <w:spacing w:after="0" w:line="240" w:lineRule="auto"/>
      </w:pPr>
      <w:r>
        <w:separator/>
      </w:r>
    </w:p>
  </w:endnote>
  <w:endnote w:type="continuationSeparator" w:id="0">
    <w:p w14:paraId="37F258BC" w14:textId="77777777" w:rsidR="00AC6259" w:rsidRDefault="00AC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E68AE" w14:textId="77777777" w:rsidR="0072727A" w:rsidRDefault="0072727A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D2241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8D2241">
      <w:rPr>
        <w:b/>
        <w:bCs/>
        <w:noProof/>
      </w:rPr>
      <w:t>6</w:t>
    </w:r>
    <w:r>
      <w:rPr>
        <w:b/>
        <w:bCs/>
      </w:rPr>
      <w:fldChar w:fldCharType="end"/>
    </w:r>
  </w:p>
  <w:p w14:paraId="7A42B07A" w14:textId="77777777" w:rsidR="0072727A" w:rsidRDefault="00727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6AA34" w14:textId="77777777" w:rsidR="00AC6259" w:rsidRDefault="00AC6259">
      <w:pPr>
        <w:spacing w:after="0" w:line="240" w:lineRule="auto"/>
      </w:pPr>
      <w:r>
        <w:separator/>
      </w:r>
    </w:p>
  </w:footnote>
  <w:footnote w:type="continuationSeparator" w:id="0">
    <w:p w14:paraId="1F157181" w14:textId="77777777" w:rsidR="00AC6259" w:rsidRDefault="00AC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BD2"/>
    <w:multiLevelType w:val="hybridMultilevel"/>
    <w:tmpl w:val="53C8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66B"/>
    <w:multiLevelType w:val="hybridMultilevel"/>
    <w:tmpl w:val="D93C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1FFD"/>
    <w:multiLevelType w:val="hybridMultilevel"/>
    <w:tmpl w:val="9D74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20289"/>
    <w:multiLevelType w:val="hybridMultilevel"/>
    <w:tmpl w:val="DB5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683E"/>
    <w:multiLevelType w:val="hybridMultilevel"/>
    <w:tmpl w:val="BDBE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5641"/>
    <w:multiLevelType w:val="hybridMultilevel"/>
    <w:tmpl w:val="8474C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E5BA0"/>
    <w:multiLevelType w:val="hybridMultilevel"/>
    <w:tmpl w:val="8338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14146"/>
    <w:multiLevelType w:val="hybridMultilevel"/>
    <w:tmpl w:val="CB0E8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70"/>
    <w:multiLevelType w:val="hybridMultilevel"/>
    <w:tmpl w:val="ECAAC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83ADD"/>
    <w:multiLevelType w:val="hybridMultilevel"/>
    <w:tmpl w:val="1F101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4DDC"/>
    <w:multiLevelType w:val="hybridMultilevel"/>
    <w:tmpl w:val="C1C4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22E86"/>
    <w:multiLevelType w:val="hybridMultilevel"/>
    <w:tmpl w:val="5DE0D9B4"/>
    <w:lvl w:ilvl="0" w:tplc="3DD8DE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C3E00"/>
    <w:multiLevelType w:val="hybridMultilevel"/>
    <w:tmpl w:val="824C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92689"/>
    <w:multiLevelType w:val="hybridMultilevel"/>
    <w:tmpl w:val="2E30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75D3C"/>
    <w:multiLevelType w:val="hybridMultilevel"/>
    <w:tmpl w:val="246A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B00D9"/>
    <w:multiLevelType w:val="hybridMultilevel"/>
    <w:tmpl w:val="5ACE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300ABE"/>
    <w:multiLevelType w:val="hybridMultilevel"/>
    <w:tmpl w:val="AD9C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4137"/>
    <w:multiLevelType w:val="hybridMultilevel"/>
    <w:tmpl w:val="002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8208B"/>
    <w:multiLevelType w:val="hybridMultilevel"/>
    <w:tmpl w:val="5E2E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D632A"/>
    <w:multiLevelType w:val="hybridMultilevel"/>
    <w:tmpl w:val="FEAE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37BF2"/>
    <w:multiLevelType w:val="hybridMultilevel"/>
    <w:tmpl w:val="6D9A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A5AA2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92BFE"/>
    <w:multiLevelType w:val="hybridMultilevel"/>
    <w:tmpl w:val="27929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8681F"/>
    <w:multiLevelType w:val="hybridMultilevel"/>
    <w:tmpl w:val="12D2823E"/>
    <w:lvl w:ilvl="0" w:tplc="7EC01D3E">
      <w:start w:val="8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56713"/>
    <w:multiLevelType w:val="hybridMultilevel"/>
    <w:tmpl w:val="3A66E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E7D69"/>
    <w:multiLevelType w:val="hybridMultilevel"/>
    <w:tmpl w:val="02586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871"/>
    <w:multiLevelType w:val="hybridMultilevel"/>
    <w:tmpl w:val="F658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9FA"/>
    <w:multiLevelType w:val="hybridMultilevel"/>
    <w:tmpl w:val="8F4C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150DC"/>
    <w:multiLevelType w:val="hybridMultilevel"/>
    <w:tmpl w:val="7A68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865CA"/>
    <w:multiLevelType w:val="hybridMultilevel"/>
    <w:tmpl w:val="822A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678C5"/>
    <w:multiLevelType w:val="hybridMultilevel"/>
    <w:tmpl w:val="CAC6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70A8B"/>
    <w:multiLevelType w:val="hybridMultilevel"/>
    <w:tmpl w:val="A6187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A45F95"/>
    <w:multiLevelType w:val="hybridMultilevel"/>
    <w:tmpl w:val="2064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B04B4"/>
    <w:multiLevelType w:val="hybridMultilevel"/>
    <w:tmpl w:val="5F62A1C2"/>
    <w:lvl w:ilvl="0" w:tplc="AA96D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11539"/>
    <w:multiLevelType w:val="hybridMultilevel"/>
    <w:tmpl w:val="C1CE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873D6"/>
    <w:multiLevelType w:val="hybridMultilevel"/>
    <w:tmpl w:val="2F68F6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D035B"/>
    <w:multiLevelType w:val="hybridMultilevel"/>
    <w:tmpl w:val="C2B0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E39FB"/>
    <w:multiLevelType w:val="hybridMultilevel"/>
    <w:tmpl w:val="31E8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73497"/>
    <w:multiLevelType w:val="hybridMultilevel"/>
    <w:tmpl w:val="D2CE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A58DD"/>
    <w:multiLevelType w:val="hybridMultilevel"/>
    <w:tmpl w:val="C974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56E0"/>
    <w:multiLevelType w:val="hybridMultilevel"/>
    <w:tmpl w:val="0A106F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22E2D23"/>
    <w:multiLevelType w:val="hybridMultilevel"/>
    <w:tmpl w:val="881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A40BD"/>
    <w:multiLevelType w:val="hybridMultilevel"/>
    <w:tmpl w:val="B2B6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B3FCD"/>
    <w:multiLevelType w:val="hybridMultilevel"/>
    <w:tmpl w:val="BE6CD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723E7C"/>
    <w:multiLevelType w:val="hybridMultilevel"/>
    <w:tmpl w:val="CF5CB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AE1810"/>
    <w:multiLevelType w:val="hybridMultilevel"/>
    <w:tmpl w:val="9B3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C5981"/>
    <w:multiLevelType w:val="hybridMultilevel"/>
    <w:tmpl w:val="07B29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32315"/>
    <w:multiLevelType w:val="hybridMultilevel"/>
    <w:tmpl w:val="2EFE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38254F"/>
    <w:multiLevelType w:val="hybridMultilevel"/>
    <w:tmpl w:val="333E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13"/>
  </w:num>
  <w:num w:numId="4">
    <w:abstractNumId w:val="40"/>
  </w:num>
  <w:num w:numId="5">
    <w:abstractNumId w:val="47"/>
  </w:num>
  <w:num w:numId="6">
    <w:abstractNumId w:val="11"/>
  </w:num>
  <w:num w:numId="7">
    <w:abstractNumId w:val="12"/>
  </w:num>
  <w:num w:numId="8">
    <w:abstractNumId w:val="21"/>
  </w:num>
  <w:num w:numId="9">
    <w:abstractNumId w:val="24"/>
  </w:num>
  <w:num w:numId="10">
    <w:abstractNumId w:val="34"/>
  </w:num>
  <w:num w:numId="11">
    <w:abstractNumId w:val="10"/>
  </w:num>
  <w:num w:numId="12">
    <w:abstractNumId w:val="1"/>
  </w:num>
  <w:num w:numId="13">
    <w:abstractNumId w:val="45"/>
  </w:num>
  <w:num w:numId="14">
    <w:abstractNumId w:val="30"/>
  </w:num>
  <w:num w:numId="15">
    <w:abstractNumId w:val="2"/>
  </w:num>
  <w:num w:numId="16">
    <w:abstractNumId w:val="5"/>
  </w:num>
  <w:num w:numId="17">
    <w:abstractNumId w:val="23"/>
  </w:num>
  <w:num w:numId="18">
    <w:abstractNumId w:val="6"/>
  </w:num>
  <w:num w:numId="19">
    <w:abstractNumId w:val="18"/>
  </w:num>
  <w:num w:numId="20">
    <w:abstractNumId w:val="29"/>
  </w:num>
  <w:num w:numId="21">
    <w:abstractNumId w:val="19"/>
  </w:num>
  <w:num w:numId="22">
    <w:abstractNumId w:val="44"/>
  </w:num>
  <w:num w:numId="23">
    <w:abstractNumId w:val="3"/>
  </w:num>
  <w:num w:numId="24">
    <w:abstractNumId w:val="14"/>
  </w:num>
  <w:num w:numId="25">
    <w:abstractNumId w:val="17"/>
  </w:num>
  <w:num w:numId="26">
    <w:abstractNumId w:val="0"/>
  </w:num>
  <w:num w:numId="27">
    <w:abstractNumId w:val="7"/>
  </w:num>
  <w:num w:numId="28">
    <w:abstractNumId w:val="27"/>
  </w:num>
  <w:num w:numId="29">
    <w:abstractNumId w:val="25"/>
  </w:num>
  <w:num w:numId="30">
    <w:abstractNumId w:val="4"/>
  </w:num>
  <w:num w:numId="31">
    <w:abstractNumId w:val="33"/>
  </w:num>
  <w:num w:numId="32">
    <w:abstractNumId w:val="36"/>
  </w:num>
  <w:num w:numId="33">
    <w:abstractNumId w:val="37"/>
  </w:num>
  <w:num w:numId="34">
    <w:abstractNumId w:val="35"/>
  </w:num>
  <w:num w:numId="35">
    <w:abstractNumId w:val="46"/>
  </w:num>
  <w:num w:numId="36">
    <w:abstractNumId w:val="39"/>
  </w:num>
  <w:num w:numId="37">
    <w:abstractNumId w:val="41"/>
  </w:num>
  <w:num w:numId="38">
    <w:abstractNumId w:val="31"/>
  </w:num>
  <w:num w:numId="39">
    <w:abstractNumId w:val="26"/>
  </w:num>
  <w:num w:numId="40">
    <w:abstractNumId w:val="16"/>
  </w:num>
  <w:num w:numId="41">
    <w:abstractNumId w:val="22"/>
  </w:num>
  <w:num w:numId="42">
    <w:abstractNumId w:val="8"/>
  </w:num>
  <w:num w:numId="43">
    <w:abstractNumId w:val="28"/>
  </w:num>
  <w:num w:numId="44">
    <w:abstractNumId w:val="32"/>
  </w:num>
  <w:num w:numId="45">
    <w:abstractNumId w:val="9"/>
  </w:num>
  <w:num w:numId="46">
    <w:abstractNumId w:val="42"/>
  </w:num>
  <w:num w:numId="47">
    <w:abstractNumId w:val="15"/>
  </w:num>
  <w:num w:numId="48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3"/>
    <w:rsid w:val="000007FC"/>
    <w:rsid w:val="00004285"/>
    <w:rsid w:val="00004E3B"/>
    <w:rsid w:val="0000594E"/>
    <w:rsid w:val="00007286"/>
    <w:rsid w:val="0001052C"/>
    <w:rsid w:val="000131ED"/>
    <w:rsid w:val="00014BEA"/>
    <w:rsid w:val="00020386"/>
    <w:rsid w:val="00020B1E"/>
    <w:rsid w:val="000218CA"/>
    <w:rsid w:val="00022A4C"/>
    <w:rsid w:val="00025E44"/>
    <w:rsid w:val="00027024"/>
    <w:rsid w:val="00027BC9"/>
    <w:rsid w:val="00027BD3"/>
    <w:rsid w:val="00030133"/>
    <w:rsid w:val="000331B5"/>
    <w:rsid w:val="000363E3"/>
    <w:rsid w:val="00036602"/>
    <w:rsid w:val="000376DB"/>
    <w:rsid w:val="000414C4"/>
    <w:rsid w:val="000440A8"/>
    <w:rsid w:val="0004422A"/>
    <w:rsid w:val="000447E2"/>
    <w:rsid w:val="000456BE"/>
    <w:rsid w:val="00045AB8"/>
    <w:rsid w:val="00045FA7"/>
    <w:rsid w:val="0004796C"/>
    <w:rsid w:val="00050F30"/>
    <w:rsid w:val="00055950"/>
    <w:rsid w:val="00055E2A"/>
    <w:rsid w:val="00056930"/>
    <w:rsid w:val="00057A13"/>
    <w:rsid w:val="00066208"/>
    <w:rsid w:val="00067655"/>
    <w:rsid w:val="00070110"/>
    <w:rsid w:val="00074FC4"/>
    <w:rsid w:val="00075288"/>
    <w:rsid w:val="00077B15"/>
    <w:rsid w:val="00081833"/>
    <w:rsid w:val="000837F9"/>
    <w:rsid w:val="00085515"/>
    <w:rsid w:val="000872A8"/>
    <w:rsid w:val="00087819"/>
    <w:rsid w:val="00090FDE"/>
    <w:rsid w:val="0009564C"/>
    <w:rsid w:val="00097A4A"/>
    <w:rsid w:val="000A112C"/>
    <w:rsid w:val="000A6265"/>
    <w:rsid w:val="000B3C68"/>
    <w:rsid w:val="000B4117"/>
    <w:rsid w:val="000B6A24"/>
    <w:rsid w:val="000C207E"/>
    <w:rsid w:val="000C2901"/>
    <w:rsid w:val="000C47B2"/>
    <w:rsid w:val="000C4943"/>
    <w:rsid w:val="000C5708"/>
    <w:rsid w:val="000C64BB"/>
    <w:rsid w:val="000C68C8"/>
    <w:rsid w:val="000D076F"/>
    <w:rsid w:val="000D0C9D"/>
    <w:rsid w:val="000D26A8"/>
    <w:rsid w:val="000D2A25"/>
    <w:rsid w:val="000D2FAA"/>
    <w:rsid w:val="000D4A06"/>
    <w:rsid w:val="000D5571"/>
    <w:rsid w:val="000D6BB4"/>
    <w:rsid w:val="000D724B"/>
    <w:rsid w:val="000E28A9"/>
    <w:rsid w:val="000E304C"/>
    <w:rsid w:val="000E3BC3"/>
    <w:rsid w:val="000E65D0"/>
    <w:rsid w:val="000E6805"/>
    <w:rsid w:val="000E7CD5"/>
    <w:rsid w:val="000F019D"/>
    <w:rsid w:val="000F2634"/>
    <w:rsid w:val="000F45B5"/>
    <w:rsid w:val="000F4835"/>
    <w:rsid w:val="000F4D39"/>
    <w:rsid w:val="000F51FF"/>
    <w:rsid w:val="000F522B"/>
    <w:rsid w:val="00100E14"/>
    <w:rsid w:val="00100FBF"/>
    <w:rsid w:val="00103249"/>
    <w:rsid w:val="0011081B"/>
    <w:rsid w:val="00111048"/>
    <w:rsid w:val="001119DE"/>
    <w:rsid w:val="00113CAA"/>
    <w:rsid w:val="00116502"/>
    <w:rsid w:val="001216F2"/>
    <w:rsid w:val="00121A57"/>
    <w:rsid w:val="0012240C"/>
    <w:rsid w:val="00125184"/>
    <w:rsid w:val="00127C29"/>
    <w:rsid w:val="00132FDC"/>
    <w:rsid w:val="0013372F"/>
    <w:rsid w:val="00134579"/>
    <w:rsid w:val="00142808"/>
    <w:rsid w:val="0014562A"/>
    <w:rsid w:val="00145A00"/>
    <w:rsid w:val="00145BED"/>
    <w:rsid w:val="0014681A"/>
    <w:rsid w:val="00155683"/>
    <w:rsid w:val="00155C7A"/>
    <w:rsid w:val="00156470"/>
    <w:rsid w:val="00156940"/>
    <w:rsid w:val="00157886"/>
    <w:rsid w:val="0015790D"/>
    <w:rsid w:val="00157A24"/>
    <w:rsid w:val="00160140"/>
    <w:rsid w:val="001609E5"/>
    <w:rsid w:val="00161048"/>
    <w:rsid w:val="00165F6D"/>
    <w:rsid w:val="001664AD"/>
    <w:rsid w:val="00167437"/>
    <w:rsid w:val="001718EA"/>
    <w:rsid w:val="00174652"/>
    <w:rsid w:val="001756B0"/>
    <w:rsid w:val="00176980"/>
    <w:rsid w:val="00180364"/>
    <w:rsid w:val="00182626"/>
    <w:rsid w:val="00182B55"/>
    <w:rsid w:val="00184D31"/>
    <w:rsid w:val="00185546"/>
    <w:rsid w:val="00187B05"/>
    <w:rsid w:val="00192A5F"/>
    <w:rsid w:val="00193A5D"/>
    <w:rsid w:val="001941D1"/>
    <w:rsid w:val="001953B0"/>
    <w:rsid w:val="00195FF0"/>
    <w:rsid w:val="001A1356"/>
    <w:rsid w:val="001A15A8"/>
    <w:rsid w:val="001A1951"/>
    <w:rsid w:val="001A29CC"/>
    <w:rsid w:val="001A32D8"/>
    <w:rsid w:val="001A62E7"/>
    <w:rsid w:val="001A6651"/>
    <w:rsid w:val="001B0495"/>
    <w:rsid w:val="001B144B"/>
    <w:rsid w:val="001B1CC5"/>
    <w:rsid w:val="001B3524"/>
    <w:rsid w:val="001B3BB3"/>
    <w:rsid w:val="001B44E0"/>
    <w:rsid w:val="001B55AF"/>
    <w:rsid w:val="001B5C1C"/>
    <w:rsid w:val="001C1F1F"/>
    <w:rsid w:val="001C215B"/>
    <w:rsid w:val="001C5C99"/>
    <w:rsid w:val="001D017F"/>
    <w:rsid w:val="001D1466"/>
    <w:rsid w:val="001D2BC7"/>
    <w:rsid w:val="001D3D4B"/>
    <w:rsid w:val="001E0830"/>
    <w:rsid w:val="001E58FE"/>
    <w:rsid w:val="001E5F5A"/>
    <w:rsid w:val="001E6036"/>
    <w:rsid w:val="001E66E6"/>
    <w:rsid w:val="001E79D4"/>
    <w:rsid w:val="001F77D5"/>
    <w:rsid w:val="00200728"/>
    <w:rsid w:val="00200C62"/>
    <w:rsid w:val="00201950"/>
    <w:rsid w:val="00202AF5"/>
    <w:rsid w:val="002030CF"/>
    <w:rsid w:val="00205420"/>
    <w:rsid w:val="00205A2F"/>
    <w:rsid w:val="00207D7D"/>
    <w:rsid w:val="00207F01"/>
    <w:rsid w:val="002176B1"/>
    <w:rsid w:val="002176FD"/>
    <w:rsid w:val="002227FC"/>
    <w:rsid w:val="002231CD"/>
    <w:rsid w:val="00225107"/>
    <w:rsid w:val="002259E2"/>
    <w:rsid w:val="00230BF7"/>
    <w:rsid w:val="00234558"/>
    <w:rsid w:val="00234717"/>
    <w:rsid w:val="00236DE5"/>
    <w:rsid w:val="00237FF6"/>
    <w:rsid w:val="00240430"/>
    <w:rsid w:val="00240767"/>
    <w:rsid w:val="00242ADA"/>
    <w:rsid w:val="00243485"/>
    <w:rsid w:val="00243F53"/>
    <w:rsid w:val="00246470"/>
    <w:rsid w:val="00251F7A"/>
    <w:rsid w:val="00255C83"/>
    <w:rsid w:val="0025610D"/>
    <w:rsid w:val="00257B84"/>
    <w:rsid w:val="00257D60"/>
    <w:rsid w:val="00261832"/>
    <w:rsid w:val="00261E56"/>
    <w:rsid w:val="002622B8"/>
    <w:rsid w:val="00262D4E"/>
    <w:rsid w:val="002666D1"/>
    <w:rsid w:val="00267CD7"/>
    <w:rsid w:val="002701B8"/>
    <w:rsid w:val="00272C09"/>
    <w:rsid w:val="00273C20"/>
    <w:rsid w:val="0028013D"/>
    <w:rsid w:val="00280FBA"/>
    <w:rsid w:val="00281879"/>
    <w:rsid w:val="00283733"/>
    <w:rsid w:val="002839A6"/>
    <w:rsid w:val="00291838"/>
    <w:rsid w:val="00293751"/>
    <w:rsid w:val="00296394"/>
    <w:rsid w:val="002A0081"/>
    <w:rsid w:val="002A0DEF"/>
    <w:rsid w:val="002A1682"/>
    <w:rsid w:val="002A17BC"/>
    <w:rsid w:val="002A259F"/>
    <w:rsid w:val="002A46F2"/>
    <w:rsid w:val="002A699A"/>
    <w:rsid w:val="002A73F3"/>
    <w:rsid w:val="002B033A"/>
    <w:rsid w:val="002B3030"/>
    <w:rsid w:val="002B37E2"/>
    <w:rsid w:val="002B533C"/>
    <w:rsid w:val="002B66FC"/>
    <w:rsid w:val="002C1887"/>
    <w:rsid w:val="002C33ED"/>
    <w:rsid w:val="002C4C52"/>
    <w:rsid w:val="002C523D"/>
    <w:rsid w:val="002C68AB"/>
    <w:rsid w:val="002C723D"/>
    <w:rsid w:val="002C76F6"/>
    <w:rsid w:val="002C7711"/>
    <w:rsid w:val="002D1C4B"/>
    <w:rsid w:val="002D3B4C"/>
    <w:rsid w:val="002D3C57"/>
    <w:rsid w:val="002D405E"/>
    <w:rsid w:val="002D5ADF"/>
    <w:rsid w:val="002D6E56"/>
    <w:rsid w:val="002E0657"/>
    <w:rsid w:val="002E068A"/>
    <w:rsid w:val="002E1114"/>
    <w:rsid w:val="002E2DC5"/>
    <w:rsid w:val="002E6F89"/>
    <w:rsid w:val="002F3488"/>
    <w:rsid w:val="002F3C7B"/>
    <w:rsid w:val="002F77FA"/>
    <w:rsid w:val="002F7C7F"/>
    <w:rsid w:val="002F7F35"/>
    <w:rsid w:val="00301D73"/>
    <w:rsid w:val="00301F9C"/>
    <w:rsid w:val="0030257C"/>
    <w:rsid w:val="00303349"/>
    <w:rsid w:val="003049FD"/>
    <w:rsid w:val="00306CFF"/>
    <w:rsid w:val="00307B6E"/>
    <w:rsid w:val="00310914"/>
    <w:rsid w:val="003130A2"/>
    <w:rsid w:val="00315F6B"/>
    <w:rsid w:val="00316464"/>
    <w:rsid w:val="00316730"/>
    <w:rsid w:val="0031715B"/>
    <w:rsid w:val="00324339"/>
    <w:rsid w:val="0033033B"/>
    <w:rsid w:val="00337E28"/>
    <w:rsid w:val="00340E1D"/>
    <w:rsid w:val="00340E86"/>
    <w:rsid w:val="00344A1F"/>
    <w:rsid w:val="00345673"/>
    <w:rsid w:val="003457E0"/>
    <w:rsid w:val="00346A23"/>
    <w:rsid w:val="00346B90"/>
    <w:rsid w:val="00350F29"/>
    <w:rsid w:val="003516FB"/>
    <w:rsid w:val="00355B22"/>
    <w:rsid w:val="00357319"/>
    <w:rsid w:val="00360727"/>
    <w:rsid w:val="00360876"/>
    <w:rsid w:val="00361EDF"/>
    <w:rsid w:val="00362F41"/>
    <w:rsid w:val="003633B1"/>
    <w:rsid w:val="003643E4"/>
    <w:rsid w:val="00366BE7"/>
    <w:rsid w:val="003671A4"/>
    <w:rsid w:val="00373E6A"/>
    <w:rsid w:val="00377387"/>
    <w:rsid w:val="00377D9A"/>
    <w:rsid w:val="00377F9C"/>
    <w:rsid w:val="0038040D"/>
    <w:rsid w:val="0038212C"/>
    <w:rsid w:val="00384CA6"/>
    <w:rsid w:val="003875C2"/>
    <w:rsid w:val="00387622"/>
    <w:rsid w:val="003905C8"/>
    <w:rsid w:val="003910A9"/>
    <w:rsid w:val="00392833"/>
    <w:rsid w:val="0039536A"/>
    <w:rsid w:val="003958A6"/>
    <w:rsid w:val="0039665A"/>
    <w:rsid w:val="00397112"/>
    <w:rsid w:val="003A18ED"/>
    <w:rsid w:val="003A6B3D"/>
    <w:rsid w:val="003B29FC"/>
    <w:rsid w:val="003B524E"/>
    <w:rsid w:val="003B624B"/>
    <w:rsid w:val="003C16CA"/>
    <w:rsid w:val="003C269D"/>
    <w:rsid w:val="003C2A7E"/>
    <w:rsid w:val="003C74FA"/>
    <w:rsid w:val="003D13A5"/>
    <w:rsid w:val="003D150B"/>
    <w:rsid w:val="003D295E"/>
    <w:rsid w:val="003D672B"/>
    <w:rsid w:val="003D6ACC"/>
    <w:rsid w:val="003D6DBB"/>
    <w:rsid w:val="003D73B4"/>
    <w:rsid w:val="003E1EBB"/>
    <w:rsid w:val="003E22C4"/>
    <w:rsid w:val="003E5A73"/>
    <w:rsid w:val="003E6420"/>
    <w:rsid w:val="003E66E5"/>
    <w:rsid w:val="003F0A86"/>
    <w:rsid w:val="003F44E1"/>
    <w:rsid w:val="003F4803"/>
    <w:rsid w:val="003F5259"/>
    <w:rsid w:val="0040380E"/>
    <w:rsid w:val="00404963"/>
    <w:rsid w:val="0040569C"/>
    <w:rsid w:val="0040624F"/>
    <w:rsid w:val="00410D3D"/>
    <w:rsid w:val="004113A5"/>
    <w:rsid w:val="00413A22"/>
    <w:rsid w:val="0041493A"/>
    <w:rsid w:val="0042023C"/>
    <w:rsid w:val="00422B65"/>
    <w:rsid w:val="00423127"/>
    <w:rsid w:val="00423C9F"/>
    <w:rsid w:val="00423CED"/>
    <w:rsid w:val="00432000"/>
    <w:rsid w:val="004330F7"/>
    <w:rsid w:val="00433773"/>
    <w:rsid w:val="0043387F"/>
    <w:rsid w:val="0043599C"/>
    <w:rsid w:val="004408A7"/>
    <w:rsid w:val="004448BE"/>
    <w:rsid w:val="004459C1"/>
    <w:rsid w:val="00451807"/>
    <w:rsid w:val="00452B33"/>
    <w:rsid w:val="00454347"/>
    <w:rsid w:val="00454D8E"/>
    <w:rsid w:val="0045576C"/>
    <w:rsid w:val="00456655"/>
    <w:rsid w:val="00457CE0"/>
    <w:rsid w:val="00460A93"/>
    <w:rsid w:val="004615C7"/>
    <w:rsid w:val="00463A7A"/>
    <w:rsid w:val="00464BDE"/>
    <w:rsid w:val="004675C4"/>
    <w:rsid w:val="0047230A"/>
    <w:rsid w:val="00472FA0"/>
    <w:rsid w:val="004750A2"/>
    <w:rsid w:val="00476090"/>
    <w:rsid w:val="004808E9"/>
    <w:rsid w:val="004810FF"/>
    <w:rsid w:val="0048135A"/>
    <w:rsid w:val="0048377C"/>
    <w:rsid w:val="004838B0"/>
    <w:rsid w:val="0048500C"/>
    <w:rsid w:val="00485AB6"/>
    <w:rsid w:val="004863AB"/>
    <w:rsid w:val="00493593"/>
    <w:rsid w:val="0049443F"/>
    <w:rsid w:val="00497F87"/>
    <w:rsid w:val="004A0699"/>
    <w:rsid w:val="004A65E7"/>
    <w:rsid w:val="004A6C8F"/>
    <w:rsid w:val="004A749E"/>
    <w:rsid w:val="004B5295"/>
    <w:rsid w:val="004B56CC"/>
    <w:rsid w:val="004B791F"/>
    <w:rsid w:val="004C1A6F"/>
    <w:rsid w:val="004C3BF2"/>
    <w:rsid w:val="004C486D"/>
    <w:rsid w:val="004C4BDA"/>
    <w:rsid w:val="004C52F3"/>
    <w:rsid w:val="004C6878"/>
    <w:rsid w:val="004C6DA0"/>
    <w:rsid w:val="004D1299"/>
    <w:rsid w:val="004D2C36"/>
    <w:rsid w:val="004D35EA"/>
    <w:rsid w:val="004D54D6"/>
    <w:rsid w:val="004D558B"/>
    <w:rsid w:val="004D63F3"/>
    <w:rsid w:val="004D69C0"/>
    <w:rsid w:val="004D6BE0"/>
    <w:rsid w:val="004D7139"/>
    <w:rsid w:val="004D7666"/>
    <w:rsid w:val="004E01EE"/>
    <w:rsid w:val="004E05EA"/>
    <w:rsid w:val="004E19AD"/>
    <w:rsid w:val="004E21D0"/>
    <w:rsid w:val="004E278A"/>
    <w:rsid w:val="004F2420"/>
    <w:rsid w:val="004F46E4"/>
    <w:rsid w:val="004F5B6F"/>
    <w:rsid w:val="004F74E3"/>
    <w:rsid w:val="00502B4B"/>
    <w:rsid w:val="00504351"/>
    <w:rsid w:val="00510A43"/>
    <w:rsid w:val="00511021"/>
    <w:rsid w:val="00511037"/>
    <w:rsid w:val="00511085"/>
    <w:rsid w:val="005115EE"/>
    <w:rsid w:val="00514608"/>
    <w:rsid w:val="005160EA"/>
    <w:rsid w:val="005171EE"/>
    <w:rsid w:val="005219D2"/>
    <w:rsid w:val="0052573F"/>
    <w:rsid w:val="0052611A"/>
    <w:rsid w:val="00534F6D"/>
    <w:rsid w:val="00535179"/>
    <w:rsid w:val="005359BF"/>
    <w:rsid w:val="00537ABD"/>
    <w:rsid w:val="0054119E"/>
    <w:rsid w:val="005413DE"/>
    <w:rsid w:val="00542046"/>
    <w:rsid w:val="0054228B"/>
    <w:rsid w:val="0054263E"/>
    <w:rsid w:val="00543741"/>
    <w:rsid w:val="00544CB9"/>
    <w:rsid w:val="00547DE7"/>
    <w:rsid w:val="00552366"/>
    <w:rsid w:val="00552D00"/>
    <w:rsid w:val="005536E2"/>
    <w:rsid w:val="00554E49"/>
    <w:rsid w:val="005556EC"/>
    <w:rsid w:val="005609E8"/>
    <w:rsid w:val="0056118C"/>
    <w:rsid w:val="0056160D"/>
    <w:rsid w:val="00561B0C"/>
    <w:rsid w:val="00562BB7"/>
    <w:rsid w:val="00562EC8"/>
    <w:rsid w:val="00563555"/>
    <w:rsid w:val="00566284"/>
    <w:rsid w:val="0056681F"/>
    <w:rsid w:val="0056692E"/>
    <w:rsid w:val="005670D8"/>
    <w:rsid w:val="00567A79"/>
    <w:rsid w:val="005726E2"/>
    <w:rsid w:val="005778D3"/>
    <w:rsid w:val="005808B3"/>
    <w:rsid w:val="0058138F"/>
    <w:rsid w:val="00582CBF"/>
    <w:rsid w:val="00584417"/>
    <w:rsid w:val="005854CF"/>
    <w:rsid w:val="00586E0C"/>
    <w:rsid w:val="00597422"/>
    <w:rsid w:val="0059763D"/>
    <w:rsid w:val="005A145E"/>
    <w:rsid w:val="005A4520"/>
    <w:rsid w:val="005A5494"/>
    <w:rsid w:val="005A5F91"/>
    <w:rsid w:val="005B0325"/>
    <w:rsid w:val="005B2A28"/>
    <w:rsid w:val="005B2F24"/>
    <w:rsid w:val="005B624F"/>
    <w:rsid w:val="005B668E"/>
    <w:rsid w:val="005B7E13"/>
    <w:rsid w:val="005C009D"/>
    <w:rsid w:val="005C0D83"/>
    <w:rsid w:val="005C354C"/>
    <w:rsid w:val="005C60A2"/>
    <w:rsid w:val="005C74D2"/>
    <w:rsid w:val="005D1415"/>
    <w:rsid w:val="005D3366"/>
    <w:rsid w:val="005D7269"/>
    <w:rsid w:val="005D766B"/>
    <w:rsid w:val="005E1197"/>
    <w:rsid w:val="005E2956"/>
    <w:rsid w:val="005E2F57"/>
    <w:rsid w:val="005E2F9A"/>
    <w:rsid w:val="005F22DB"/>
    <w:rsid w:val="005F38E3"/>
    <w:rsid w:val="005F5B9A"/>
    <w:rsid w:val="005F6D12"/>
    <w:rsid w:val="005F7520"/>
    <w:rsid w:val="00600CBE"/>
    <w:rsid w:val="00601B1C"/>
    <w:rsid w:val="00601E05"/>
    <w:rsid w:val="006026D1"/>
    <w:rsid w:val="00603AA6"/>
    <w:rsid w:val="00604242"/>
    <w:rsid w:val="00604E03"/>
    <w:rsid w:val="00610274"/>
    <w:rsid w:val="00610D07"/>
    <w:rsid w:val="00613FEE"/>
    <w:rsid w:val="006145F8"/>
    <w:rsid w:val="00620152"/>
    <w:rsid w:val="00620A17"/>
    <w:rsid w:val="00620CC6"/>
    <w:rsid w:val="00622421"/>
    <w:rsid w:val="006228FE"/>
    <w:rsid w:val="00622A19"/>
    <w:rsid w:val="00624A89"/>
    <w:rsid w:val="0062504E"/>
    <w:rsid w:val="00630B55"/>
    <w:rsid w:val="006325DD"/>
    <w:rsid w:val="00633C07"/>
    <w:rsid w:val="00633C83"/>
    <w:rsid w:val="00634BC1"/>
    <w:rsid w:val="00634DBF"/>
    <w:rsid w:val="00636150"/>
    <w:rsid w:val="00637387"/>
    <w:rsid w:val="0064092B"/>
    <w:rsid w:val="00642826"/>
    <w:rsid w:val="00642E08"/>
    <w:rsid w:val="006449F5"/>
    <w:rsid w:val="00645209"/>
    <w:rsid w:val="006474DA"/>
    <w:rsid w:val="006539A0"/>
    <w:rsid w:val="00653C23"/>
    <w:rsid w:val="00654A38"/>
    <w:rsid w:val="0065676A"/>
    <w:rsid w:val="00657D30"/>
    <w:rsid w:val="0066245D"/>
    <w:rsid w:val="006639BE"/>
    <w:rsid w:val="0067109A"/>
    <w:rsid w:val="00672F0A"/>
    <w:rsid w:val="0067332B"/>
    <w:rsid w:val="006743A7"/>
    <w:rsid w:val="00675E4D"/>
    <w:rsid w:val="006819A9"/>
    <w:rsid w:val="006822C2"/>
    <w:rsid w:val="00682A75"/>
    <w:rsid w:val="006849D6"/>
    <w:rsid w:val="00686725"/>
    <w:rsid w:val="006874CD"/>
    <w:rsid w:val="00690639"/>
    <w:rsid w:val="00692BE6"/>
    <w:rsid w:val="0069336B"/>
    <w:rsid w:val="00693B57"/>
    <w:rsid w:val="00693CD7"/>
    <w:rsid w:val="0069406E"/>
    <w:rsid w:val="006956FD"/>
    <w:rsid w:val="00697989"/>
    <w:rsid w:val="00697E7E"/>
    <w:rsid w:val="006A1368"/>
    <w:rsid w:val="006A1C8B"/>
    <w:rsid w:val="006A3739"/>
    <w:rsid w:val="006A5446"/>
    <w:rsid w:val="006A6C61"/>
    <w:rsid w:val="006A70E1"/>
    <w:rsid w:val="006A77BE"/>
    <w:rsid w:val="006A79C3"/>
    <w:rsid w:val="006B0C18"/>
    <w:rsid w:val="006B2DEF"/>
    <w:rsid w:val="006B32A0"/>
    <w:rsid w:val="006B5827"/>
    <w:rsid w:val="006C3862"/>
    <w:rsid w:val="006C4B20"/>
    <w:rsid w:val="006D2821"/>
    <w:rsid w:val="006D36D8"/>
    <w:rsid w:val="006D4BE6"/>
    <w:rsid w:val="006D7820"/>
    <w:rsid w:val="006E52BA"/>
    <w:rsid w:val="006E52F2"/>
    <w:rsid w:val="006F07E7"/>
    <w:rsid w:val="006F1195"/>
    <w:rsid w:val="006F1AD8"/>
    <w:rsid w:val="006F2015"/>
    <w:rsid w:val="006F3F12"/>
    <w:rsid w:val="006F4924"/>
    <w:rsid w:val="006F4EC5"/>
    <w:rsid w:val="006F5BF5"/>
    <w:rsid w:val="006F6F04"/>
    <w:rsid w:val="0070161D"/>
    <w:rsid w:val="007058AC"/>
    <w:rsid w:val="00706FDB"/>
    <w:rsid w:val="00707F6F"/>
    <w:rsid w:val="007116E0"/>
    <w:rsid w:val="00717B4A"/>
    <w:rsid w:val="007216F6"/>
    <w:rsid w:val="00723AE9"/>
    <w:rsid w:val="00724426"/>
    <w:rsid w:val="007247E8"/>
    <w:rsid w:val="00726469"/>
    <w:rsid w:val="0072727A"/>
    <w:rsid w:val="0073187C"/>
    <w:rsid w:val="00734084"/>
    <w:rsid w:val="0073666E"/>
    <w:rsid w:val="00737C42"/>
    <w:rsid w:val="0074126F"/>
    <w:rsid w:val="0074209D"/>
    <w:rsid w:val="0074217A"/>
    <w:rsid w:val="00742AD9"/>
    <w:rsid w:val="00742F6E"/>
    <w:rsid w:val="00743725"/>
    <w:rsid w:val="00743F10"/>
    <w:rsid w:val="00745D0D"/>
    <w:rsid w:val="007473CD"/>
    <w:rsid w:val="007508B7"/>
    <w:rsid w:val="00751605"/>
    <w:rsid w:val="007534CF"/>
    <w:rsid w:val="007545F9"/>
    <w:rsid w:val="0075488D"/>
    <w:rsid w:val="0075520B"/>
    <w:rsid w:val="00755587"/>
    <w:rsid w:val="00755598"/>
    <w:rsid w:val="007571A1"/>
    <w:rsid w:val="00757AFE"/>
    <w:rsid w:val="00760F7F"/>
    <w:rsid w:val="00761D14"/>
    <w:rsid w:val="0076285E"/>
    <w:rsid w:val="00763667"/>
    <w:rsid w:val="0076597C"/>
    <w:rsid w:val="00766550"/>
    <w:rsid w:val="007704D1"/>
    <w:rsid w:val="00770A7C"/>
    <w:rsid w:val="00772887"/>
    <w:rsid w:val="0077351E"/>
    <w:rsid w:val="007742DE"/>
    <w:rsid w:val="0078403E"/>
    <w:rsid w:val="0078537A"/>
    <w:rsid w:val="0078636E"/>
    <w:rsid w:val="00786785"/>
    <w:rsid w:val="00787628"/>
    <w:rsid w:val="00787E15"/>
    <w:rsid w:val="00787E37"/>
    <w:rsid w:val="00791381"/>
    <w:rsid w:val="00793615"/>
    <w:rsid w:val="00793E3D"/>
    <w:rsid w:val="007941EC"/>
    <w:rsid w:val="00795510"/>
    <w:rsid w:val="0079571C"/>
    <w:rsid w:val="00796618"/>
    <w:rsid w:val="007A0602"/>
    <w:rsid w:val="007A2654"/>
    <w:rsid w:val="007A2CC9"/>
    <w:rsid w:val="007A7427"/>
    <w:rsid w:val="007A78F1"/>
    <w:rsid w:val="007B14F9"/>
    <w:rsid w:val="007B2A7B"/>
    <w:rsid w:val="007B3959"/>
    <w:rsid w:val="007B4AB7"/>
    <w:rsid w:val="007C21DC"/>
    <w:rsid w:val="007C3E94"/>
    <w:rsid w:val="007C62C6"/>
    <w:rsid w:val="007C7B72"/>
    <w:rsid w:val="007D05CE"/>
    <w:rsid w:val="007D1235"/>
    <w:rsid w:val="007D1352"/>
    <w:rsid w:val="007D4123"/>
    <w:rsid w:val="007D4233"/>
    <w:rsid w:val="007D5A13"/>
    <w:rsid w:val="007D5D80"/>
    <w:rsid w:val="007D689C"/>
    <w:rsid w:val="007E4CB5"/>
    <w:rsid w:val="007E5082"/>
    <w:rsid w:val="007E6E0D"/>
    <w:rsid w:val="007F007D"/>
    <w:rsid w:val="007F0B9E"/>
    <w:rsid w:val="007F1C5E"/>
    <w:rsid w:val="007F21E1"/>
    <w:rsid w:val="007F400C"/>
    <w:rsid w:val="007F5DF9"/>
    <w:rsid w:val="00800295"/>
    <w:rsid w:val="00801ABE"/>
    <w:rsid w:val="00803AF9"/>
    <w:rsid w:val="00805086"/>
    <w:rsid w:val="00805CB8"/>
    <w:rsid w:val="00806D7B"/>
    <w:rsid w:val="00807359"/>
    <w:rsid w:val="00810F68"/>
    <w:rsid w:val="00813BC1"/>
    <w:rsid w:val="008149DF"/>
    <w:rsid w:val="00817A9A"/>
    <w:rsid w:val="00817C44"/>
    <w:rsid w:val="00822DA5"/>
    <w:rsid w:val="00825233"/>
    <w:rsid w:val="008272AC"/>
    <w:rsid w:val="00827565"/>
    <w:rsid w:val="008326F4"/>
    <w:rsid w:val="00832D2E"/>
    <w:rsid w:val="00833605"/>
    <w:rsid w:val="008341CF"/>
    <w:rsid w:val="008360BA"/>
    <w:rsid w:val="00842E34"/>
    <w:rsid w:val="008432FE"/>
    <w:rsid w:val="008448B9"/>
    <w:rsid w:val="008455A6"/>
    <w:rsid w:val="0084655E"/>
    <w:rsid w:val="00846747"/>
    <w:rsid w:val="008478C0"/>
    <w:rsid w:val="00850493"/>
    <w:rsid w:val="0085158D"/>
    <w:rsid w:val="00852DE7"/>
    <w:rsid w:val="00854305"/>
    <w:rsid w:val="0085489A"/>
    <w:rsid w:val="008550FF"/>
    <w:rsid w:val="008644AE"/>
    <w:rsid w:val="0086484D"/>
    <w:rsid w:val="00865FFC"/>
    <w:rsid w:val="008665A1"/>
    <w:rsid w:val="008673C1"/>
    <w:rsid w:val="008702B3"/>
    <w:rsid w:val="00875DEF"/>
    <w:rsid w:val="00877378"/>
    <w:rsid w:val="00881778"/>
    <w:rsid w:val="00882FFB"/>
    <w:rsid w:val="00886EB7"/>
    <w:rsid w:val="008875B8"/>
    <w:rsid w:val="00887F02"/>
    <w:rsid w:val="0089171A"/>
    <w:rsid w:val="0089270E"/>
    <w:rsid w:val="00895BEB"/>
    <w:rsid w:val="008A1E28"/>
    <w:rsid w:val="008A2CFF"/>
    <w:rsid w:val="008A37C7"/>
    <w:rsid w:val="008B0894"/>
    <w:rsid w:val="008B240E"/>
    <w:rsid w:val="008B2D2B"/>
    <w:rsid w:val="008B33D4"/>
    <w:rsid w:val="008B4686"/>
    <w:rsid w:val="008B5472"/>
    <w:rsid w:val="008B64ED"/>
    <w:rsid w:val="008B70CC"/>
    <w:rsid w:val="008C01EB"/>
    <w:rsid w:val="008C2445"/>
    <w:rsid w:val="008C3A38"/>
    <w:rsid w:val="008C3AC1"/>
    <w:rsid w:val="008C5B42"/>
    <w:rsid w:val="008C5D65"/>
    <w:rsid w:val="008C62EC"/>
    <w:rsid w:val="008C7FB6"/>
    <w:rsid w:val="008D2241"/>
    <w:rsid w:val="008D303E"/>
    <w:rsid w:val="008D5A4C"/>
    <w:rsid w:val="008E36E4"/>
    <w:rsid w:val="008E5071"/>
    <w:rsid w:val="008F0AAD"/>
    <w:rsid w:val="008F1C5C"/>
    <w:rsid w:val="008F5E17"/>
    <w:rsid w:val="0090053D"/>
    <w:rsid w:val="00902B63"/>
    <w:rsid w:val="00902C4C"/>
    <w:rsid w:val="0090316D"/>
    <w:rsid w:val="0090362D"/>
    <w:rsid w:val="00907E88"/>
    <w:rsid w:val="00911E13"/>
    <w:rsid w:val="00913AC6"/>
    <w:rsid w:val="00914DE3"/>
    <w:rsid w:val="0091508A"/>
    <w:rsid w:val="0091744F"/>
    <w:rsid w:val="009211DD"/>
    <w:rsid w:val="009211E0"/>
    <w:rsid w:val="00921FC3"/>
    <w:rsid w:val="0092373A"/>
    <w:rsid w:val="00926341"/>
    <w:rsid w:val="00927119"/>
    <w:rsid w:val="00931386"/>
    <w:rsid w:val="00932550"/>
    <w:rsid w:val="00935351"/>
    <w:rsid w:val="00937D41"/>
    <w:rsid w:val="009425A9"/>
    <w:rsid w:val="009444A7"/>
    <w:rsid w:val="0094673C"/>
    <w:rsid w:val="0094741C"/>
    <w:rsid w:val="0095150D"/>
    <w:rsid w:val="00951672"/>
    <w:rsid w:val="0095347C"/>
    <w:rsid w:val="009545CC"/>
    <w:rsid w:val="00955AD3"/>
    <w:rsid w:val="00955B21"/>
    <w:rsid w:val="00957836"/>
    <w:rsid w:val="00957F2A"/>
    <w:rsid w:val="00962650"/>
    <w:rsid w:val="009642AA"/>
    <w:rsid w:val="00966173"/>
    <w:rsid w:val="009675D1"/>
    <w:rsid w:val="00967F66"/>
    <w:rsid w:val="00973F77"/>
    <w:rsid w:val="00975EC0"/>
    <w:rsid w:val="00976055"/>
    <w:rsid w:val="009760F1"/>
    <w:rsid w:val="009779C9"/>
    <w:rsid w:val="009801F0"/>
    <w:rsid w:val="00980C21"/>
    <w:rsid w:val="00982092"/>
    <w:rsid w:val="0098265A"/>
    <w:rsid w:val="00984384"/>
    <w:rsid w:val="00985F78"/>
    <w:rsid w:val="00993A6A"/>
    <w:rsid w:val="0099404A"/>
    <w:rsid w:val="009955C4"/>
    <w:rsid w:val="009A0348"/>
    <w:rsid w:val="009A09A7"/>
    <w:rsid w:val="009A27C7"/>
    <w:rsid w:val="009A5340"/>
    <w:rsid w:val="009B17A1"/>
    <w:rsid w:val="009B226C"/>
    <w:rsid w:val="009B5A26"/>
    <w:rsid w:val="009C00D1"/>
    <w:rsid w:val="009C10C4"/>
    <w:rsid w:val="009C32B9"/>
    <w:rsid w:val="009C350F"/>
    <w:rsid w:val="009C453F"/>
    <w:rsid w:val="009C4C10"/>
    <w:rsid w:val="009C5124"/>
    <w:rsid w:val="009C598E"/>
    <w:rsid w:val="009C5B4C"/>
    <w:rsid w:val="009D0E68"/>
    <w:rsid w:val="009D1F29"/>
    <w:rsid w:val="009D41C9"/>
    <w:rsid w:val="009D4EF7"/>
    <w:rsid w:val="009D69BB"/>
    <w:rsid w:val="009E12C6"/>
    <w:rsid w:val="009E25FA"/>
    <w:rsid w:val="009E4BF9"/>
    <w:rsid w:val="009E5B58"/>
    <w:rsid w:val="009F388C"/>
    <w:rsid w:val="009F47CE"/>
    <w:rsid w:val="009F6EA2"/>
    <w:rsid w:val="009F7C89"/>
    <w:rsid w:val="009F7E7F"/>
    <w:rsid w:val="00A0004A"/>
    <w:rsid w:val="00A003E6"/>
    <w:rsid w:val="00A006C8"/>
    <w:rsid w:val="00A00E74"/>
    <w:rsid w:val="00A011EE"/>
    <w:rsid w:val="00A02E06"/>
    <w:rsid w:val="00A040E3"/>
    <w:rsid w:val="00A05101"/>
    <w:rsid w:val="00A06DD6"/>
    <w:rsid w:val="00A0706E"/>
    <w:rsid w:val="00A072F6"/>
    <w:rsid w:val="00A10B28"/>
    <w:rsid w:val="00A11648"/>
    <w:rsid w:val="00A11789"/>
    <w:rsid w:val="00A1281B"/>
    <w:rsid w:val="00A12AC2"/>
    <w:rsid w:val="00A14916"/>
    <w:rsid w:val="00A15842"/>
    <w:rsid w:val="00A15C94"/>
    <w:rsid w:val="00A162D9"/>
    <w:rsid w:val="00A16934"/>
    <w:rsid w:val="00A253A1"/>
    <w:rsid w:val="00A26865"/>
    <w:rsid w:val="00A31C3B"/>
    <w:rsid w:val="00A3569B"/>
    <w:rsid w:val="00A3590E"/>
    <w:rsid w:val="00A36F37"/>
    <w:rsid w:val="00A376BD"/>
    <w:rsid w:val="00A403D9"/>
    <w:rsid w:val="00A42235"/>
    <w:rsid w:val="00A43DCF"/>
    <w:rsid w:val="00A450E4"/>
    <w:rsid w:val="00A50982"/>
    <w:rsid w:val="00A51E97"/>
    <w:rsid w:val="00A52ABA"/>
    <w:rsid w:val="00A537D8"/>
    <w:rsid w:val="00A53898"/>
    <w:rsid w:val="00A550C5"/>
    <w:rsid w:val="00A57D3F"/>
    <w:rsid w:val="00A6108F"/>
    <w:rsid w:val="00A619CD"/>
    <w:rsid w:val="00A63CA6"/>
    <w:rsid w:val="00A63FE9"/>
    <w:rsid w:val="00A644BC"/>
    <w:rsid w:val="00A6769F"/>
    <w:rsid w:val="00A704AA"/>
    <w:rsid w:val="00A705CC"/>
    <w:rsid w:val="00A7217B"/>
    <w:rsid w:val="00A72D0C"/>
    <w:rsid w:val="00A72D4F"/>
    <w:rsid w:val="00A7301F"/>
    <w:rsid w:val="00A73BEA"/>
    <w:rsid w:val="00A74BA9"/>
    <w:rsid w:val="00A74BD5"/>
    <w:rsid w:val="00A755D7"/>
    <w:rsid w:val="00A77773"/>
    <w:rsid w:val="00A81F36"/>
    <w:rsid w:val="00A82B3C"/>
    <w:rsid w:val="00A84643"/>
    <w:rsid w:val="00A873F7"/>
    <w:rsid w:val="00A905B3"/>
    <w:rsid w:val="00A906E6"/>
    <w:rsid w:val="00A90879"/>
    <w:rsid w:val="00A91E8B"/>
    <w:rsid w:val="00A92ECE"/>
    <w:rsid w:val="00A93ED2"/>
    <w:rsid w:val="00AA10A9"/>
    <w:rsid w:val="00AA3281"/>
    <w:rsid w:val="00AA4A38"/>
    <w:rsid w:val="00AA589F"/>
    <w:rsid w:val="00AA5E0B"/>
    <w:rsid w:val="00AA6EEA"/>
    <w:rsid w:val="00AA7660"/>
    <w:rsid w:val="00AB131F"/>
    <w:rsid w:val="00AB26B3"/>
    <w:rsid w:val="00AB6830"/>
    <w:rsid w:val="00AB7E28"/>
    <w:rsid w:val="00AC5745"/>
    <w:rsid w:val="00AC6259"/>
    <w:rsid w:val="00AC7462"/>
    <w:rsid w:val="00AD2589"/>
    <w:rsid w:val="00AD6D00"/>
    <w:rsid w:val="00AD76BD"/>
    <w:rsid w:val="00AE2DCE"/>
    <w:rsid w:val="00AE49C2"/>
    <w:rsid w:val="00AE5A03"/>
    <w:rsid w:val="00AE77E0"/>
    <w:rsid w:val="00AF17CC"/>
    <w:rsid w:val="00AF31BA"/>
    <w:rsid w:val="00AF6D98"/>
    <w:rsid w:val="00AF72CC"/>
    <w:rsid w:val="00B043FC"/>
    <w:rsid w:val="00B058A5"/>
    <w:rsid w:val="00B077F3"/>
    <w:rsid w:val="00B113E8"/>
    <w:rsid w:val="00B1594E"/>
    <w:rsid w:val="00B17EFE"/>
    <w:rsid w:val="00B225AE"/>
    <w:rsid w:val="00B22EE1"/>
    <w:rsid w:val="00B22F5B"/>
    <w:rsid w:val="00B24098"/>
    <w:rsid w:val="00B322AB"/>
    <w:rsid w:val="00B359F7"/>
    <w:rsid w:val="00B41723"/>
    <w:rsid w:val="00B43315"/>
    <w:rsid w:val="00B43D22"/>
    <w:rsid w:val="00B456D2"/>
    <w:rsid w:val="00B46456"/>
    <w:rsid w:val="00B4771C"/>
    <w:rsid w:val="00B478F8"/>
    <w:rsid w:val="00B51540"/>
    <w:rsid w:val="00B5241A"/>
    <w:rsid w:val="00B6137B"/>
    <w:rsid w:val="00B61E47"/>
    <w:rsid w:val="00B63C61"/>
    <w:rsid w:val="00B65128"/>
    <w:rsid w:val="00B65513"/>
    <w:rsid w:val="00B655E8"/>
    <w:rsid w:val="00B65A28"/>
    <w:rsid w:val="00B661AC"/>
    <w:rsid w:val="00B66D2D"/>
    <w:rsid w:val="00B679C8"/>
    <w:rsid w:val="00B67F15"/>
    <w:rsid w:val="00B70C7C"/>
    <w:rsid w:val="00B71393"/>
    <w:rsid w:val="00B72787"/>
    <w:rsid w:val="00B7299E"/>
    <w:rsid w:val="00B7449D"/>
    <w:rsid w:val="00B82092"/>
    <w:rsid w:val="00B8289A"/>
    <w:rsid w:val="00B82AC6"/>
    <w:rsid w:val="00B8363D"/>
    <w:rsid w:val="00B83CA2"/>
    <w:rsid w:val="00B84AE3"/>
    <w:rsid w:val="00B84C9D"/>
    <w:rsid w:val="00B84CBA"/>
    <w:rsid w:val="00B859BF"/>
    <w:rsid w:val="00B86867"/>
    <w:rsid w:val="00B9006A"/>
    <w:rsid w:val="00B90582"/>
    <w:rsid w:val="00B90AC4"/>
    <w:rsid w:val="00B91863"/>
    <w:rsid w:val="00B919DD"/>
    <w:rsid w:val="00B92518"/>
    <w:rsid w:val="00B926B2"/>
    <w:rsid w:val="00BA0FAA"/>
    <w:rsid w:val="00BA2A12"/>
    <w:rsid w:val="00BA3551"/>
    <w:rsid w:val="00BA3905"/>
    <w:rsid w:val="00BA3A4C"/>
    <w:rsid w:val="00BA3DFF"/>
    <w:rsid w:val="00BA4D68"/>
    <w:rsid w:val="00BB3585"/>
    <w:rsid w:val="00BB7182"/>
    <w:rsid w:val="00BC01B4"/>
    <w:rsid w:val="00BC0D54"/>
    <w:rsid w:val="00BC2BBA"/>
    <w:rsid w:val="00BC3BF1"/>
    <w:rsid w:val="00BC41F6"/>
    <w:rsid w:val="00BC452B"/>
    <w:rsid w:val="00BC5C16"/>
    <w:rsid w:val="00BC5EA6"/>
    <w:rsid w:val="00BD206C"/>
    <w:rsid w:val="00BD26B1"/>
    <w:rsid w:val="00BD4033"/>
    <w:rsid w:val="00BD5959"/>
    <w:rsid w:val="00BD6843"/>
    <w:rsid w:val="00BE09EF"/>
    <w:rsid w:val="00BE0F81"/>
    <w:rsid w:val="00BE0F8D"/>
    <w:rsid w:val="00BE179C"/>
    <w:rsid w:val="00BE2A8C"/>
    <w:rsid w:val="00BE6E93"/>
    <w:rsid w:val="00BF0ADE"/>
    <w:rsid w:val="00BF2630"/>
    <w:rsid w:val="00BF3B52"/>
    <w:rsid w:val="00BF422E"/>
    <w:rsid w:val="00BF6AC4"/>
    <w:rsid w:val="00BF6D89"/>
    <w:rsid w:val="00BF72F3"/>
    <w:rsid w:val="00C00693"/>
    <w:rsid w:val="00C02E27"/>
    <w:rsid w:val="00C0344C"/>
    <w:rsid w:val="00C03DC1"/>
    <w:rsid w:val="00C046E8"/>
    <w:rsid w:val="00C04C7C"/>
    <w:rsid w:val="00C05B35"/>
    <w:rsid w:val="00C068BD"/>
    <w:rsid w:val="00C073F0"/>
    <w:rsid w:val="00C075AF"/>
    <w:rsid w:val="00C10D42"/>
    <w:rsid w:val="00C10F74"/>
    <w:rsid w:val="00C11D67"/>
    <w:rsid w:val="00C1352C"/>
    <w:rsid w:val="00C157FD"/>
    <w:rsid w:val="00C16B83"/>
    <w:rsid w:val="00C25AF1"/>
    <w:rsid w:val="00C26ECB"/>
    <w:rsid w:val="00C27E57"/>
    <w:rsid w:val="00C332B5"/>
    <w:rsid w:val="00C361CC"/>
    <w:rsid w:val="00C411FB"/>
    <w:rsid w:val="00C41C88"/>
    <w:rsid w:val="00C45E98"/>
    <w:rsid w:val="00C46104"/>
    <w:rsid w:val="00C46DD0"/>
    <w:rsid w:val="00C47553"/>
    <w:rsid w:val="00C515A0"/>
    <w:rsid w:val="00C51BE2"/>
    <w:rsid w:val="00C53070"/>
    <w:rsid w:val="00C535E9"/>
    <w:rsid w:val="00C53838"/>
    <w:rsid w:val="00C624B4"/>
    <w:rsid w:val="00C62F18"/>
    <w:rsid w:val="00C65514"/>
    <w:rsid w:val="00C65986"/>
    <w:rsid w:val="00C65C8E"/>
    <w:rsid w:val="00C71D20"/>
    <w:rsid w:val="00C73911"/>
    <w:rsid w:val="00C74242"/>
    <w:rsid w:val="00C74C31"/>
    <w:rsid w:val="00C761FE"/>
    <w:rsid w:val="00C76EEA"/>
    <w:rsid w:val="00C822BF"/>
    <w:rsid w:val="00C85869"/>
    <w:rsid w:val="00C906ED"/>
    <w:rsid w:val="00C907C5"/>
    <w:rsid w:val="00C90AFF"/>
    <w:rsid w:val="00C91CBC"/>
    <w:rsid w:val="00C9211B"/>
    <w:rsid w:val="00C935C8"/>
    <w:rsid w:val="00C94263"/>
    <w:rsid w:val="00C94B0D"/>
    <w:rsid w:val="00C959FB"/>
    <w:rsid w:val="00CA2242"/>
    <w:rsid w:val="00CA2C1E"/>
    <w:rsid w:val="00CA3468"/>
    <w:rsid w:val="00CA3A5D"/>
    <w:rsid w:val="00CB13D4"/>
    <w:rsid w:val="00CB2197"/>
    <w:rsid w:val="00CB4C91"/>
    <w:rsid w:val="00CC1003"/>
    <w:rsid w:val="00CC2694"/>
    <w:rsid w:val="00CC2C5C"/>
    <w:rsid w:val="00CC3D32"/>
    <w:rsid w:val="00CC5F5E"/>
    <w:rsid w:val="00CC6283"/>
    <w:rsid w:val="00CC6609"/>
    <w:rsid w:val="00CC6F36"/>
    <w:rsid w:val="00CD26F3"/>
    <w:rsid w:val="00CD56A9"/>
    <w:rsid w:val="00CD6ECA"/>
    <w:rsid w:val="00CF111E"/>
    <w:rsid w:val="00CF18A8"/>
    <w:rsid w:val="00CF2AAF"/>
    <w:rsid w:val="00CF3915"/>
    <w:rsid w:val="00CF73FC"/>
    <w:rsid w:val="00D0059E"/>
    <w:rsid w:val="00D02A6A"/>
    <w:rsid w:val="00D03A8A"/>
    <w:rsid w:val="00D03E3E"/>
    <w:rsid w:val="00D05110"/>
    <w:rsid w:val="00D0607D"/>
    <w:rsid w:val="00D10525"/>
    <w:rsid w:val="00D129CE"/>
    <w:rsid w:val="00D13EB0"/>
    <w:rsid w:val="00D14431"/>
    <w:rsid w:val="00D17922"/>
    <w:rsid w:val="00D201D3"/>
    <w:rsid w:val="00D211B5"/>
    <w:rsid w:val="00D26700"/>
    <w:rsid w:val="00D26AB6"/>
    <w:rsid w:val="00D27470"/>
    <w:rsid w:val="00D333A6"/>
    <w:rsid w:val="00D34C75"/>
    <w:rsid w:val="00D355C5"/>
    <w:rsid w:val="00D45E24"/>
    <w:rsid w:val="00D46987"/>
    <w:rsid w:val="00D476FF"/>
    <w:rsid w:val="00D51D30"/>
    <w:rsid w:val="00D57692"/>
    <w:rsid w:val="00D60149"/>
    <w:rsid w:val="00D61B83"/>
    <w:rsid w:val="00D61E6F"/>
    <w:rsid w:val="00D62C0C"/>
    <w:rsid w:val="00D656B2"/>
    <w:rsid w:val="00D674AF"/>
    <w:rsid w:val="00D71481"/>
    <w:rsid w:val="00D71D5D"/>
    <w:rsid w:val="00D72D9D"/>
    <w:rsid w:val="00D74629"/>
    <w:rsid w:val="00D7756F"/>
    <w:rsid w:val="00D8099F"/>
    <w:rsid w:val="00D82CF6"/>
    <w:rsid w:val="00D849F2"/>
    <w:rsid w:val="00D84C7F"/>
    <w:rsid w:val="00D85C2D"/>
    <w:rsid w:val="00D860C5"/>
    <w:rsid w:val="00D874BD"/>
    <w:rsid w:val="00D94462"/>
    <w:rsid w:val="00D959C9"/>
    <w:rsid w:val="00D965D1"/>
    <w:rsid w:val="00D96B99"/>
    <w:rsid w:val="00DA6C5D"/>
    <w:rsid w:val="00DA7672"/>
    <w:rsid w:val="00DC06B3"/>
    <w:rsid w:val="00DC0D96"/>
    <w:rsid w:val="00DC15C3"/>
    <w:rsid w:val="00DC4292"/>
    <w:rsid w:val="00DC5E6B"/>
    <w:rsid w:val="00DC7772"/>
    <w:rsid w:val="00DD002D"/>
    <w:rsid w:val="00DD098C"/>
    <w:rsid w:val="00DD3A3D"/>
    <w:rsid w:val="00DD7A4A"/>
    <w:rsid w:val="00DE09BD"/>
    <w:rsid w:val="00DE236E"/>
    <w:rsid w:val="00DE4303"/>
    <w:rsid w:val="00DE60E2"/>
    <w:rsid w:val="00DE6379"/>
    <w:rsid w:val="00DE7762"/>
    <w:rsid w:val="00DF00D4"/>
    <w:rsid w:val="00DF4A0F"/>
    <w:rsid w:val="00E011F9"/>
    <w:rsid w:val="00E014FE"/>
    <w:rsid w:val="00E016A5"/>
    <w:rsid w:val="00E01853"/>
    <w:rsid w:val="00E04527"/>
    <w:rsid w:val="00E0533A"/>
    <w:rsid w:val="00E06153"/>
    <w:rsid w:val="00E126A2"/>
    <w:rsid w:val="00E137F7"/>
    <w:rsid w:val="00E15837"/>
    <w:rsid w:val="00E167E7"/>
    <w:rsid w:val="00E173ED"/>
    <w:rsid w:val="00E20AA6"/>
    <w:rsid w:val="00E244C1"/>
    <w:rsid w:val="00E2476D"/>
    <w:rsid w:val="00E249A6"/>
    <w:rsid w:val="00E24BB3"/>
    <w:rsid w:val="00E24CFD"/>
    <w:rsid w:val="00E3168F"/>
    <w:rsid w:val="00E35944"/>
    <w:rsid w:val="00E36185"/>
    <w:rsid w:val="00E37C7F"/>
    <w:rsid w:val="00E40E36"/>
    <w:rsid w:val="00E426AB"/>
    <w:rsid w:val="00E43449"/>
    <w:rsid w:val="00E435E4"/>
    <w:rsid w:val="00E46B09"/>
    <w:rsid w:val="00E46DBC"/>
    <w:rsid w:val="00E60329"/>
    <w:rsid w:val="00E604A0"/>
    <w:rsid w:val="00E6123F"/>
    <w:rsid w:val="00E61325"/>
    <w:rsid w:val="00E61C27"/>
    <w:rsid w:val="00E61C5C"/>
    <w:rsid w:val="00E62D44"/>
    <w:rsid w:val="00E63F07"/>
    <w:rsid w:val="00E644A1"/>
    <w:rsid w:val="00E64C6E"/>
    <w:rsid w:val="00E665D9"/>
    <w:rsid w:val="00E6712E"/>
    <w:rsid w:val="00E675A8"/>
    <w:rsid w:val="00E67FB1"/>
    <w:rsid w:val="00E709E1"/>
    <w:rsid w:val="00E70ED5"/>
    <w:rsid w:val="00E70F46"/>
    <w:rsid w:val="00E72129"/>
    <w:rsid w:val="00E7293F"/>
    <w:rsid w:val="00E732E4"/>
    <w:rsid w:val="00E745D1"/>
    <w:rsid w:val="00E75367"/>
    <w:rsid w:val="00E80E12"/>
    <w:rsid w:val="00E81102"/>
    <w:rsid w:val="00E837D7"/>
    <w:rsid w:val="00E848D8"/>
    <w:rsid w:val="00E86C3E"/>
    <w:rsid w:val="00E91272"/>
    <w:rsid w:val="00E92639"/>
    <w:rsid w:val="00E963FD"/>
    <w:rsid w:val="00EA2024"/>
    <w:rsid w:val="00EA35FC"/>
    <w:rsid w:val="00EA3A3D"/>
    <w:rsid w:val="00EA4A66"/>
    <w:rsid w:val="00EA5CEE"/>
    <w:rsid w:val="00EA672D"/>
    <w:rsid w:val="00EB07DC"/>
    <w:rsid w:val="00EB22E8"/>
    <w:rsid w:val="00EB2DC4"/>
    <w:rsid w:val="00EB57B1"/>
    <w:rsid w:val="00ED5F69"/>
    <w:rsid w:val="00EE4BA0"/>
    <w:rsid w:val="00EE5389"/>
    <w:rsid w:val="00EE78C1"/>
    <w:rsid w:val="00EF004F"/>
    <w:rsid w:val="00EF015E"/>
    <w:rsid w:val="00EF0ADD"/>
    <w:rsid w:val="00EF0BB3"/>
    <w:rsid w:val="00EF19D9"/>
    <w:rsid w:val="00EF1CA6"/>
    <w:rsid w:val="00EF1F16"/>
    <w:rsid w:val="00EF2F6C"/>
    <w:rsid w:val="00F03C1C"/>
    <w:rsid w:val="00F0420F"/>
    <w:rsid w:val="00F21DFF"/>
    <w:rsid w:val="00F24DCF"/>
    <w:rsid w:val="00F25FB9"/>
    <w:rsid w:val="00F26002"/>
    <w:rsid w:val="00F26621"/>
    <w:rsid w:val="00F31125"/>
    <w:rsid w:val="00F32F17"/>
    <w:rsid w:val="00F41D28"/>
    <w:rsid w:val="00F4240E"/>
    <w:rsid w:val="00F42BE6"/>
    <w:rsid w:val="00F44CEC"/>
    <w:rsid w:val="00F45203"/>
    <w:rsid w:val="00F501C0"/>
    <w:rsid w:val="00F509E9"/>
    <w:rsid w:val="00F50A36"/>
    <w:rsid w:val="00F50FBB"/>
    <w:rsid w:val="00F54237"/>
    <w:rsid w:val="00F551FF"/>
    <w:rsid w:val="00F56978"/>
    <w:rsid w:val="00F57355"/>
    <w:rsid w:val="00F63125"/>
    <w:rsid w:val="00F667FB"/>
    <w:rsid w:val="00F66950"/>
    <w:rsid w:val="00F66E5D"/>
    <w:rsid w:val="00F736C4"/>
    <w:rsid w:val="00F7549C"/>
    <w:rsid w:val="00F8108D"/>
    <w:rsid w:val="00F81129"/>
    <w:rsid w:val="00F81E7C"/>
    <w:rsid w:val="00F8263D"/>
    <w:rsid w:val="00F83F55"/>
    <w:rsid w:val="00F85039"/>
    <w:rsid w:val="00F85B35"/>
    <w:rsid w:val="00F86235"/>
    <w:rsid w:val="00F869CC"/>
    <w:rsid w:val="00F87BC2"/>
    <w:rsid w:val="00F87DC9"/>
    <w:rsid w:val="00F906C0"/>
    <w:rsid w:val="00F906ED"/>
    <w:rsid w:val="00F90FA6"/>
    <w:rsid w:val="00F93E09"/>
    <w:rsid w:val="00F96EF9"/>
    <w:rsid w:val="00FA1733"/>
    <w:rsid w:val="00FA1D15"/>
    <w:rsid w:val="00FA2935"/>
    <w:rsid w:val="00FA336E"/>
    <w:rsid w:val="00FA34E9"/>
    <w:rsid w:val="00FA3C8F"/>
    <w:rsid w:val="00FA549F"/>
    <w:rsid w:val="00FB0FBD"/>
    <w:rsid w:val="00FB4B5D"/>
    <w:rsid w:val="00FB6C02"/>
    <w:rsid w:val="00FB7343"/>
    <w:rsid w:val="00FB7720"/>
    <w:rsid w:val="00FC0A19"/>
    <w:rsid w:val="00FC2E71"/>
    <w:rsid w:val="00FC34FD"/>
    <w:rsid w:val="00FC3A4B"/>
    <w:rsid w:val="00FC5B14"/>
    <w:rsid w:val="00FD0652"/>
    <w:rsid w:val="00FD2934"/>
    <w:rsid w:val="00FD3DF1"/>
    <w:rsid w:val="00FD7715"/>
    <w:rsid w:val="00FE0157"/>
    <w:rsid w:val="00FE1CD7"/>
    <w:rsid w:val="00FE1CE0"/>
    <w:rsid w:val="00FE4D60"/>
    <w:rsid w:val="00FE725F"/>
    <w:rsid w:val="00FF02F0"/>
    <w:rsid w:val="00FF16CA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85191"/>
  <w15:docId w15:val="{8C5CE1E6-544E-485A-AA54-9B70B26E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7A"/>
    <w:pPr>
      <w:spacing w:after="200" w:line="276" w:lineRule="auto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locked/>
    <w:rsid w:val="0072727A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i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727A"/>
    <w:pPr>
      <w:spacing w:before="240" w:after="80" w:line="264" w:lineRule="auto"/>
      <w:outlineLvl w:val="1"/>
    </w:pPr>
    <w:rPr>
      <w:b/>
      <w:color w:val="365F91" w:themeColor="accent1" w:themeShade="BF"/>
      <w:spacing w:val="20"/>
      <w:kern w:val="24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2727A"/>
    <w:rPr>
      <w:b/>
      <w:color w:val="365F91" w:themeColor="accent1" w:themeShade="BF"/>
      <w:spacing w:val="20"/>
      <w:kern w:val="24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3E5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E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A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5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E5A7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E5A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5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5A7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5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5A73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E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A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A7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E5A73"/>
    <w:rPr>
      <w:rFonts w:cs="Times New Roman"/>
    </w:rPr>
  </w:style>
  <w:style w:type="paragraph" w:styleId="Revision">
    <w:name w:val="Revision"/>
    <w:hidden/>
    <w:uiPriority w:val="99"/>
    <w:semiHidden/>
    <w:rsid w:val="003E5A73"/>
  </w:style>
  <w:style w:type="table" w:styleId="TableGrid">
    <w:name w:val="Table Grid"/>
    <w:basedOn w:val="TableNormal"/>
    <w:uiPriority w:val="59"/>
    <w:locked/>
    <w:rsid w:val="00B83CA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51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1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184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1A19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72727A"/>
    <w:rPr>
      <w:rFonts w:asciiTheme="minorHAnsi" w:eastAsiaTheme="majorEastAsia" w:hAnsiTheme="minorHAnsi" w:cstheme="majorBidi"/>
      <w:b/>
      <w:i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2727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72727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836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utherfordregion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1BE8-F0D0-4BC9-95DB-609AA3FD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#1 9/16/2013</vt:lpstr>
    </vt:vector>
  </TitlesOfParts>
  <Company>Microsoft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#1 9/16/2013</dc:title>
  <dc:creator>leeann</dc:creator>
  <cp:lastModifiedBy>Brevard Amy</cp:lastModifiedBy>
  <cp:revision>2</cp:revision>
  <cp:lastPrinted>2020-05-15T17:36:00Z</cp:lastPrinted>
  <dcterms:created xsi:type="dcterms:W3CDTF">2020-05-15T17:36:00Z</dcterms:created>
  <dcterms:modified xsi:type="dcterms:W3CDTF">2020-05-15T17:36:00Z</dcterms:modified>
</cp:coreProperties>
</file>